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97641" w14:textId="79455D03" w:rsidR="001566F4" w:rsidRPr="00E63A7E" w:rsidRDefault="001F50E9" w:rsidP="001566F4">
      <w:pPr>
        <w:spacing w:line="240" w:lineRule="auto"/>
        <w:contextualSpacing/>
        <w:jc w:val="center"/>
        <w:rPr>
          <w:rFonts w:ascii="Times New Roman" w:eastAsia="Calibri" w:hAnsi="Times New Roman" w:cs="Times New Roman"/>
          <w:b/>
          <w:smallCaps/>
          <w:sz w:val="24"/>
          <w:szCs w:val="24"/>
        </w:rPr>
      </w:pPr>
      <w:r w:rsidRPr="00E63A7E">
        <w:rPr>
          <w:rFonts w:ascii="Times New Roman" w:eastAsia="Calibri" w:hAnsi="Times New Roman" w:cs="Times New Roman"/>
          <w:b/>
          <w:smallCaps/>
          <w:sz w:val="24"/>
          <w:szCs w:val="24"/>
        </w:rPr>
        <w:t>Memorandum of Understanding</w:t>
      </w:r>
      <w:r w:rsidR="00F23EB5" w:rsidRPr="00E63A7E">
        <w:rPr>
          <w:rFonts w:ascii="Times New Roman" w:eastAsia="Calibri" w:hAnsi="Times New Roman" w:cs="Times New Roman"/>
          <w:b/>
          <w:smallCaps/>
          <w:sz w:val="24"/>
          <w:szCs w:val="24"/>
        </w:rPr>
        <w:t xml:space="preserve"> </w:t>
      </w:r>
      <w:r w:rsidR="00976494" w:rsidRPr="00E63A7E">
        <w:rPr>
          <w:rFonts w:ascii="Times New Roman" w:eastAsia="Calibri" w:hAnsi="Times New Roman" w:cs="Times New Roman"/>
          <w:b/>
          <w:smallCaps/>
          <w:sz w:val="24"/>
          <w:szCs w:val="24"/>
        </w:rPr>
        <w:t>on</w:t>
      </w:r>
      <w:r w:rsidR="00CE6706" w:rsidRPr="00E63A7E">
        <w:rPr>
          <w:rFonts w:ascii="Times New Roman" w:eastAsia="Calibri" w:hAnsi="Times New Roman" w:cs="Times New Roman"/>
          <w:b/>
          <w:smallCaps/>
          <w:sz w:val="24"/>
          <w:szCs w:val="24"/>
        </w:rPr>
        <w:t xml:space="preserve"> </w:t>
      </w:r>
    </w:p>
    <w:p w14:paraId="385E896F" w14:textId="77777777" w:rsidR="001566F4" w:rsidRPr="00E63A7E" w:rsidRDefault="001566F4" w:rsidP="001566F4">
      <w:pPr>
        <w:spacing w:line="240" w:lineRule="auto"/>
        <w:contextualSpacing/>
        <w:jc w:val="center"/>
        <w:rPr>
          <w:rFonts w:ascii="Times New Roman" w:eastAsia="Calibri" w:hAnsi="Times New Roman" w:cs="Times New Roman"/>
          <w:b/>
          <w:smallCaps/>
          <w:sz w:val="24"/>
          <w:szCs w:val="24"/>
        </w:rPr>
      </w:pPr>
      <w:r w:rsidRPr="00E63A7E">
        <w:rPr>
          <w:rFonts w:ascii="Times New Roman" w:eastAsia="Calibri" w:hAnsi="Times New Roman" w:cs="Times New Roman"/>
          <w:b/>
          <w:smallCaps/>
          <w:sz w:val="24"/>
          <w:szCs w:val="24"/>
        </w:rPr>
        <w:t xml:space="preserve">Communications and Data Sharing Procedures </w:t>
      </w:r>
    </w:p>
    <w:p w14:paraId="750E23B6" w14:textId="1AB08089" w:rsidR="00976494" w:rsidRPr="00E63A7E" w:rsidRDefault="001566F4" w:rsidP="001566F4">
      <w:pPr>
        <w:spacing w:line="240" w:lineRule="auto"/>
        <w:contextualSpacing/>
        <w:jc w:val="center"/>
        <w:rPr>
          <w:rFonts w:ascii="Times New Roman" w:eastAsia="Calibri" w:hAnsi="Times New Roman" w:cs="Times New Roman"/>
          <w:b/>
          <w:smallCaps/>
          <w:sz w:val="24"/>
          <w:szCs w:val="24"/>
        </w:rPr>
      </w:pPr>
      <w:r w:rsidRPr="00E63A7E">
        <w:rPr>
          <w:rFonts w:ascii="Times New Roman" w:eastAsia="Calibri" w:hAnsi="Times New Roman" w:cs="Times New Roman"/>
          <w:b/>
          <w:smallCaps/>
          <w:sz w:val="24"/>
          <w:szCs w:val="24"/>
        </w:rPr>
        <w:t xml:space="preserve">in </w:t>
      </w:r>
      <w:r w:rsidR="009C5D3D" w:rsidRPr="00E63A7E">
        <w:rPr>
          <w:rFonts w:ascii="Times New Roman" w:eastAsia="Calibri" w:hAnsi="Times New Roman" w:cs="Times New Roman"/>
          <w:b/>
          <w:smallCaps/>
          <w:sz w:val="24"/>
          <w:szCs w:val="24"/>
        </w:rPr>
        <w:t xml:space="preserve">the </w:t>
      </w:r>
      <w:r w:rsidRPr="00E63A7E">
        <w:rPr>
          <w:rFonts w:ascii="Times New Roman" w:eastAsia="Calibri" w:hAnsi="Times New Roman" w:cs="Times New Roman"/>
          <w:b/>
          <w:smallCaps/>
          <w:sz w:val="24"/>
          <w:szCs w:val="24"/>
        </w:rPr>
        <w:t xml:space="preserve">American Talent Initiative </w:t>
      </w:r>
    </w:p>
    <w:p w14:paraId="4A956A7F" w14:textId="77777777" w:rsidR="00CE6706" w:rsidRPr="00E63A7E" w:rsidRDefault="00CE6706" w:rsidP="00CE6706">
      <w:pPr>
        <w:spacing w:line="240" w:lineRule="auto"/>
        <w:contextualSpacing/>
        <w:rPr>
          <w:rFonts w:ascii="Times New Roman" w:eastAsia="Calibri" w:hAnsi="Times New Roman" w:cs="Times New Roman"/>
          <w:sz w:val="24"/>
          <w:szCs w:val="24"/>
        </w:rPr>
      </w:pPr>
    </w:p>
    <w:p w14:paraId="61236C4B" w14:textId="5C05D264" w:rsidR="00CE6706" w:rsidRPr="00E63A7E" w:rsidRDefault="00CE6706" w:rsidP="00CE6706">
      <w:pPr>
        <w:spacing w:line="240" w:lineRule="auto"/>
        <w:contextualSpacing/>
        <w:rPr>
          <w:rFonts w:ascii="Times New Roman" w:eastAsia="Calibri" w:hAnsi="Times New Roman" w:cs="Times New Roman"/>
          <w:sz w:val="24"/>
          <w:szCs w:val="24"/>
        </w:rPr>
      </w:pPr>
      <w:r w:rsidRPr="00E63A7E">
        <w:rPr>
          <w:rFonts w:ascii="Times New Roman" w:eastAsia="Calibri" w:hAnsi="Times New Roman" w:cs="Times New Roman"/>
          <w:sz w:val="24"/>
          <w:szCs w:val="24"/>
        </w:rPr>
        <w:t xml:space="preserve">This </w:t>
      </w:r>
      <w:r w:rsidR="001F50E9" w:rsidRPr="00E63A7E">
        <w:rPr>
          <w:rFonts w:ascii="Times New Roman" w:eastAsia="Calibri" w:hAnsi="Times New Roman" w:cs="Times New Roman"/>
          <w:sz w:val="24"/>
          <w:szCs w:val="24"/>
        </w:rPr>
        <w:t xml:space="preserve">Memorandum of Understanding (“Memorandum”) </w:t>
      </w:r>
      <w:r w:rsidRPr="00E63A7E">
        <w:rPr>
          <w:rFonts w:ascii="Times New Roman" w:eastAsia="Calibri" w:hAnsi="Times New Roman" w:cs="Times New Roman"/>
          <w:sz w:val="24"/>
          <w:szCs w:val="24"/>
        </w:rPr>
        <w:t xml:space="preserve">describes the terms on which </w:t>
      </w:r>
      <w:r w:rsidR="009B2911" w:rsidRPr="00E63A7E">
        <w:rPr>
          <w:rFonts w:ascii="Times New Roman" w:eastAsia="Calibri" w:hAnsi="Times New Roman" w:cs="Times New Roman"/>
          <w:sz w:val="24"/>
          <w:szCs w:val="24"/>
        </w:rPr>
        <w:t>the Aspen Institute (</w:t>
      </w:r>
      <w:r w:rsidR="00287EB9" w:rsidRPr="00E63A7E">
        <w:rPr>
          <w:rFonts w:ascii="Times New Roman" w:eastAsia="Calibri" w:hAnsi="Times New Roman" w:cs="Times New Roman"/>
          <w:sz w:val="24"/>
          <w:szCs w:val="24"/>
        </w:rPr>
        <w:t xml:space="preserve">the </w:t>
      </w:r>
      <w:r w:rsidR="009B2911" w:rsidRPr="00E63A7E">
        <w:rPr>
          <w:rFonts w:ascii="Times New Roman" w:eastAsia="Calibri" w:hAnsi="Times New Roman" w:cs="Times New Roman"/>
          <w:sz w:val="24"/>
          <w:szCs w:val="24"/>
        </w:rPr>
        <w:t>“</w:t>
      </w:r>
      <w:r w:rsidR="00287EB9" w:rsidRPr="00E63A7E">
        <w:rPr>
          <w:rFonts w:ascii="Times New Roman" w:eastAsia="Calibri" w:hAnsi="Times New Roman" w:cs="Times New Roman"/>
          <w:sz w:val="24"/>
          <w:szCs w:val="24"/>
        </w:rPr>
        <w:t>Institute</w:t>
      </w:r>
      <w:r w:rsidR="009B2911" w:rsidRPr="00E63A7E">
        <w:rPr>
          <w:rFonts w:ascii="Times New Roman" w:eastAsia="Calibri" w:hAnsi="Times New Roman" w:cs="Times New Roman"/>
          <w:sz w:val="24"/>
          <w:szCs w:val="24"/>
        </w:rPr>
        <w:t xml:space="preserve">”), </w:t>
      </w:r>
      <w:r w:rsidRPr="00E63A7E">
        <w:rPr>
          <w:rFonts w:ascii="Times New Roman" w:eastAsia="Calibri" w:hAnsi="Times New Roman" w:cs="Times New Roman"/>
          <w:sz w:val="24"/>
          <w:szCs w:val="24"/>
        </w:rPr>
        <w:t>Ithaka S+R, a part of I</w:t>
      </w:r>
      <w:r w:rsidR="00FC42EA" w:rsidRPr="00E63A7E">
        <w:rPr>
          <w:rFonts w:ascii="Times New Roman" w:eastAsia="Calibri" w:hAnsi="Times New Roman" w:cs="Times New Roman"/>
          <w:sz w:val="24"/>
          <w:szCs w:val="24"/>
        </w:rPr>
        <w:t>THAKA</w:t>
      </w:r>
      <w:r w:rsidR="001C1A82" w:rsidRPr="00E63A7E">
        <w:rPr>
          <w:rFonts w:ascii="Times New Roman" w:eastAsia="Calibri" w:hAnsi="Times New Roman" w:cs="Times New Roman"/>
          <w:sz w:val="24"/>
          <w:szCs w:val="24"/>
        </w:rPr>
        <w:t xml:space="preserve"> </w:t>
      </w:r>
      <w:r w:rsidRPr="00E63A7E">
        <w:rPr>
          <w:rFonts w:ascii="Times New Roman" w:eastAsia="Calibri" w:hAnsi="Times New Roman" w:cs="Times New Roman"/>
          <w:sz w:val="24"/>
          <w:szCs w:val="24"/>
        </w:rPr>
        <w:t>(“Ithaka S+R”), and</w:t>
      </w:r>
      <w:r w:rsidR="004405A8" w:rsidRPr="00E63A7E">
        <w:rPr>
          <w:rFonts w:ascii="Times New Roman" w:hAnsi="Times New Roman" w:cs="Arial"/>
          <w:color w:val="000000"/>
          <w:sz w:val="24"/>
          <w:szCs w:val="24"/>
          <w:shd w:val="clear" w:color="auto" w:fill="FFFFFF"/>
        </w:rPr>
        <w:t xml:space="preserve"> ___________________________________</w:t>
      </w:r>
      <w:r w:rsidRPr="00E63A7E">
        <w:rPr>
          <w:rFonts w:ascii="Times New Roman" w:hAnsi="Times New Roman" w:cs="Arial"/>
          <w:color w:val="000000"/>
          <w:sz w:val="24"/>
          <w:szCs w:val="24"/>
          <w:shd w:val="clear" w:color="auto" w:fill="FFFFFF"/>
        </w:rPr>
        <w:t xml:space="preserve">, </w:t>
      </w:r>
      <w:r w:rsidRPr="00E63A7E">
        <w:rPr>
          <w:rFonts w:ascii="Times New Roman" w:eastAsia="Calibri" w:hAnsi="Times New Roman" w:cs="Times New Roman"/>
          <w:sz w:val="24"/>
          <w:szCs w:val="24"/>
        </w:rPr>
        <w:t>(</w:t>
      </w:r>
      <w:r w:rsidR="002F397D" w:rsidRPr="00E63A7E">
        <w:rPr>
          <w:rFonts w:ascii="Times New Roman" w:eastAsia="Calibri" w:hAnsi="Times New Roman" w:cs="Times New Roman"/>
          <w:sz w:val="24"/>
          <w:szCs w:val="24"/>
        </w:rPr>
        <w:t>“ATI Participant</w:t>
      </w:r>
      <w:r w:rsidRPr="00E63A7E">
        <w:rPr>
          <w:rFonts w:ascii="Times New Roman" w:eastAsia="Calibri" w:hAnsi="Times New Roman" w:cs="Times New Roman"/>
          <w:sz w:val="24"/>
          <w:szCs w:val="24"/>
        </w:rPr>
        <w:t xml:space="preserve">”), will </w:t>
      </w:r>
      <w:r w:rsidR="00B76AD3" w:rsidRPr="00E63A7E">
        <w:rPr>
          <w:rFonts w:ascii="Times New Roman" w:eastAsia="Calibri" w:hAnsi="Times New Roman" w:cs="Times New Roman"/>
          <w:sz w:val="24"/>
          <w:szCs w:val="24"/>
        </w:rPr>
        <w:t xml:space="preserve">carry out certain activities within the American Talent Initiative </w:t>
      </w:r>
      <w:r w:rsidR="00C55761" w:rsidRPr="00E63A7E">
        <w:rPr>
          <w:rFonts w:ascii="Times New Roman" w:eastAsia="Calibri" w:hAnsi="Times New Roman" w:cs="Times New Roman"/>
          <w:sz w:val="24"/>
          <w:szCs w:val="24"/>
        </w:rPr>
        <w:t>(“ATI”)</w:t>
      </w:r>
      <w:r w:rsidR="005D321C" w:rsidRPr="00E63A7E">
        <w:rPr>
          <w:rFonts w:ascii="Times New Roman" w:eastAsia="Calibri" w:hAnsi="Times New Roman" w:cs="Times New Roman"/>
          <w:sz w:val="24"/>
          <w:szCs w:val="24"/>
        </w:rPr>
        <w:t>.</w:t>
      </w:r>
    </w:p>
    <w:p w14:paraId="26FE5124" w14:textId="77777777" w:rsidR="00CE6706" w:rsidRPr="00E63A7E" w:rsidRDefault="00CE6706" w:rsidP="00CE6706">
      <w:pPr>
        <w:spacing w:before="100" w:beforeAutospacing="1" w:after="100" w:afterAutospacing="1" w:line="240" w:lineRule="auto"/>
        <w:contextualSpacing/>
        <w:rPr>
          <w:rFonts w:ascii="Times New Roman" w:eastAsia="Times New Roman" w:hAnsi="Times New Roman" w:cs="Times New Roman"/>
          <w:b/>
          <w:sz w:val="24"/>
          <w:szCs w:val="24"/>
        </w:rPr>
      </w:pPr>
      <w:bookmarkStart w:id="0" w:name="_DV_M6"/>
      <w:bookmarkEnd w:id="0"/>
    </w:p>
    <w:p w14:paraId="41B85250" w14:textId="6CEC6325" w:rsidR="00E94B8B" w:rsidRPr="00E63A7E" w:rsidRDefault="00CE6706" w:rsidP="00CE6706">
      <w:pPr>
        <w:spacing w:before="100" w:beforeAutospacing="1" w:after="100" w:afterAutospacing="1"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WHEREAS,</w:t>
      </w:r>
      <w:r w:rsidRPr="00E63A7E">
        <w:rPr>
          <w:rFonts w:ascii="Times New Roman" w:eastAsia="Times New Roman" w:hAnsi="Times New Roman" w:cs="Times New Roman"/>
          <w:sz w:val="24"/>
          <w:szCs w:val="24"/>
        </w:rPr>
        <w:t xml:space="preserve"> </w:t>
      </w:r>
      <w:r w:rsidR="00E94B8B" w:rsidRPr="00E63A7E">
        <w:rPr>
          <w:rFonts w:ascii="Times New Roman" w:eastAsia="Times New Roman" w:hAnsi="Times New Roman" w:cs="Times New Roman"/>
          <w:sz w:val="24"/>
          <w:szCs w:val="24"/>
        </w:rPr>
        <w:t xml:space="preserve">there is a pressing need to enhance opportunity for low- </w:t>
      </w:r>
      <w:r w:rsidR="009462CC" w:rsidRPr="00E63A7E">
        <w:rPr>
          <w:rFonts w:ascii="Times New Roman" w:eastAsia="Times New Roman" w:hAnsi="Times New Roman" w:cs="Times New Roman"/>
          <w:sz w:val="24"/>
          <w:szCs w:val="24"/>
        </w:rPr>
        <w:t>and</w:t>
      </w:r>
      <w:r w:rsidR="00E94B8B" w:rsidRPr="00E63A7E">
        <w:rPr>
          <w:rFonts w:ascii="Times New Roman" w:eastAsia="Times New Roman" w:hAnsi="Times New Roman" w:cs="Times New Roman"/>
          <w:sz w:val="24"/>
          <w:szCs w:val="24"/>
        </w:rPr>
        <w:t xml:space="preserve"> moderate-income students at America’s leading colleges and universities;</w:t>
      </w:r>
    </w:p>
    <w:p w14:paraId="7FABA6DE" w14:textId="77777777" w:rsidR="00E94B8B" w:rsidRPr="00E63A7E" w:rsidRDefault="00E94B8B" w:rsidP="00CE6706">
      <w:pPr>
        <w:spacing w:before="100" w:beforeAutospacing="1" w:after="100" w:afterAutospacing="1" w:line="240" w:lineRule="auto"/>
        <w:contextualSpacing/>
        <w:rPr>
          <w:rFonts w:ascii="Times New Roman" w:eastAsia="Times New Roman" w:hAnsi="Times New Roman" w:cs="Times New Roman"/>
          <w:sz w:val="24"/>
          <w:szCs w:val="24"/>
        </w:rPr>
      </w:pPr>
    </w:p>
    <w:p w14:paraId="2C3C11F0" w14:textId="66653D3D" w:rsidR="00E94B8B" w:rsidRPr="00E63A7E" w:rsidRDefault="00E94B8B" w:rsidP="00CE6706">
      <w:pPr>
        <w:spacing w:before="100" w:beforeAutospacing="1" w:after="100" w:afterAutospacing="1"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WHEREAS</w:t>
      </w:r>
      <w:r w:rsidRPr="00E63A7E">
        <w:rPr>
          <w:rFonts w:ascii="Times New Roman" w:eastAsia="Times New Roman" w:hAnsi="Times New Roman" w:cs="Times New Roman"/>
          <w:sz w:val="24"/>
          <w:szCs w:val="24"/>
        </w:rPr>
        <w:t xml:space="preserve">, Bloomberg Philanthropies funded </w:t>
      </w:r>
      <w:r w:rsidR="00287EB9" w:rsidRPr="00E63A7E">
        <w:rPr>
          <w:rFonts w:ascii="Times New Roman" w:eastAsia="Times New Roman" w:hAnsi="Times New Roman" w:cs="Times New Roman"/>
          <w:sz w:val="24"/>
          <w:szCs w:val="24"/>
        </w:rPr>
        <w:t>the Institute</w:t>
      </w:r>
      <w:r w:rsidRPr="00E63A7E">
        <w:rPr>
          <w:rFonts w:ascii="Times New Roman" w:eastAsia="Times New Roman" w:hAnsi="Times New Roman" w:cs="Times New Roman"/>
          <w:sz w:val="24"/>
          <w:szCs w:val="24"/>
        </w:rPr>
        <w:t xml:space="preserve"> </w:t>
      </w:r>
      <w:r w:rsidR="007C31B2" w:rsidRPr="00E63A7E">
        <w:rPr>
          <w:rFonts w:ascii="Times New Roman" w:eastAsia="Times New Roman" w:hAnsi="Times New Roman" w:cs="Times New Roman"/>
          <w:sz w:val="24"/>
          <w:szCs w:val="24"/>
        </w:rPr>
        <w:t xml:space="preserve">and Ithaka S+R </w:t>
      </w:r>
      <w:r w:rsidRPr="00E63A7E">
        <w:rPr>
          <w:rFonts w:ascii="Times New Roman" w:eastAsia="Times New Roman" w:hAnsi="Times New Roman" w:cs="Times New Roman"/>
          <w:sz w:val="24"/>
          <w:szCs w:val="24"/>
        </w:rPr>
        <w:t>to</w:t>
      </w:r>
      <w:r w:rsidR="00532ED0" w:rsidRPr="00E63A7E">
        <w:rPr>
          <w:rFonts w:ascii="Times New Roman" w:eastAsia="Times New Roman" w:hAnsi="Times New Roman" w:cs="Times New Roman"/>
          <w:sz w:val="24"/>
          <w:szCs w:val="24"/>
        </w:rPr>
        <w:t xml:space="preserve"> develop</w:t>
      </w:r>
      <w:r w:rsidR="009462CC" w:rsidRPr="00E63A7E">
        <w:rPr>
          <w:rFonts w:ascii="Times New Roman" w:eastAsia="Times New Roman" w:hAnsi="Times New Roman" w:cs="Times New Roman"/>
          <w:sz w:val="24"/>
          <w:szCs w:val="24"/>
        </w:rPr>
        <w:t xml:space="preserve"> ATI,</w:t>
      </w:r>
      <w:r w:rsidR="00532ED0" w:rsidRPr="00E63A7E">
        <w:rPr>
          <w:rFonts w:ascii="Times New Roman" w:eastAsia="Times New Roman" w:hAnsi="Times New Roman" w:cs="Times New Roman"/>
          <w:sz w:val="24"/>
          <w:szCs w:val="24"/>
        </w:rPr>
        <w:t xml:space="preserve"> a coalition of leading public and private institutions that commit to expanding opportunity to greater number of talented students</w:t>
      </w:r>
      <w:r w:rsidR="007C31B2" w:rsidRPr="00E63A7E">
        <w:rPr>
          <w:rFonts w:ascii="Times New Roman" w:eastAsia="Times New Roman" w:hAnsi="Times New Roman" w:cs="Times New Roman"/>
          <w:sz w:val="24"/>
          <w:szCs w:val="24"/>
        </w:rPr>
        <w:t xml:space="preserve"> from all backgrounds</w:t>
      </w:r>
      <w:r w:rsidR="00532ED0" w:rsidRPr="00E63A7E">
        <w:rPr>
          <w:rFonts w:ascii="Times New Roman" w:eastAsia="Times New Roman" w:hAnsi="Times New Roman" w:cs="Times New Roman"/>
          <w:sz w:val="24"/>
          <w:szCs w:val="24"/>
        </w:rPr>
        <w:t>;</w:t>
      </w:r>
      <w:r w:rsidRPr="00E63A7E">
        <w:rPr>
          <w:rFonts w:ascii="Times New Roman" w:eastAsia="Times New Roman" w:hAnsi="Times New Roman" w:cs="Times New Roman"/>
          <w:sz w:val="24"/>
          <w:szCs w:val="24"/>
        </w:rPr>
        <w:t xml:space="preserve"> </w:t>
      </w:r>
      <w:r w:rsidR="007C31B2" w:rsidRPr="00E63A7E">
        <w:rPr>
          <w:rFonts w:ascii="Times New Roman" w:eastAsia="Times New Roman" w:hAnsi="Times New Roman" w:cs="Times New Roman"/>
          <w:sz w:val="24"/>
          <w:szCs w:val="24"/>
        </w:rPr>
        <w:t>and</w:t>
      </w:r>
      <w:r w:rsidRPr="00E63A7E">
        <w:rPr>
          <w:rFonts w:ascii="Times New Roman" w:eastAsia="Times New Roman" w:hAnsi="Times New Roman" w:cs="Times New Roman"/>
          <w:sz w:val="24"/>
          <w:szCs w:val="24"/>
        </w:rPr>
        <w:t xml:space="preserve"> </w:t>
      </w:r>
    </w:p>
    <w:p w14:paraId="55F0CC1A" w14:textId="77777777" w:rsidR="005A3B9E" w:rsidRPr="00E63A7E" w:rsidRDefault="005A3B9E" w:rsidP="00C55761">
      <w:pPr>
        <w:spacing w:before="100" w:beforeAutospacing="1" w:after="100" w:afterAutospacing="1" w:line="240" w:lineRule="auto"/>
        <w:contextualSpacing/>
        <w:rPr>
          <w:rFonts w:ascii="Times New Roman" w:eastAsia="Times New Roman" w:hAnsi="Times New Roman" w:cs="Times New Roman"/>
          <w:sz w:val="24"/>
          <w:szCs w:val="24"/>
        </w:rPr>
      </w:pPr>
      <w:bookmarkStart w:id="1" w:name="_DV_M7"/>
      <w:bookmarkStart w:id="2" w:name="_DV_M8"/>
      <w:bookmarkEnd w:id="1"/>
      <w:bookmarkEnd w:id="2"/>
    </w:p>
    <w:p w14:paraId="4D551340" w14:textId="54EB311D" w:rsidR="005A3B9E" w:rsidRPr="00E63A7E" w:rsidRDefault="005A3B9E" w:rsidP="00C55761">
      <w:pPr>
        <w:spacing w:before="100" w:beforeAutospacing="1" w:after="100" w:afterAutospacing="1" w:line="240" w:lineRule="auto"/>
        <w:contextualSpacing/>
        <w:rPr>
          <w:rFonts w:ascii="Times New Roman" w:eastAsia="Arial Unicode MS" w:hAnsi="Times New Roman" w:cs="Times New Roman"/>
          <w:color w:val="00000A"/>
          <w:sz w:val="24"/>
          <w:szCs w:val="24"/>
          <w:lang w:eastAsia="zh-CN" w:bidi="hi-IN"/>
        </w:rPr>
      </w:pPr>
      <w:r w:rsidRPr="00E63A7E">
        <w:rPr>
          <w:rFonts w:ascii="Times New Roman" w:eastAsia="Times New Roman" w:hAnsi="Times New Roman" w:cs="Times New Roman"/>
          <w:b/>
          <w:sz w:val="24"/>
          <w:szCs w:val="24"/>
        </w:rPr>
        <w:t>WHEREAS</w:t>
      </w:r>
      <w:r w:rsidRPr="00E63A7E">
        <w:rPr>
          <w:rFonts w:ascii="Times New Roman" w:eastAsia="Times New Roman" w:hAnsi="Times New Roman" w:cs="Times New Roman"/>
          <w:sz w:val="24"/>
          <w:szCs w:val="24"/>
        </w:rPr>
        <w:t xml:space="preserve">, </w:t>
      </w:r>
      <w:r w:rsidR="00287EB9" w:rsidRPr="00E63A7E">
        <w:rPr>
          <w:rFonts w:ascii="Times New Roman" w:eastAsia="Times New Roman" w:hAnsi="Times New Roman" w:cs="Times New Roman"/>
          <w:sz w:val="24"/>
          <w:szCs w:val="24"/>
        </w:rPr>
        <w:t>the Institute</w:t>
      </w:r>
      <w:r w:rsidRPr="00E63A7E">
        <w:rPr>
          <w:rFonts w:ascii="Times New Roman" w:eastAsia="Times New Roman" w:hAnsi="Times New Roman" w:cs="Times New Roman"/>
          <w:sz w:val="24"/>
          <w:szCs w:val="24"/>
        </w:rPr>
        <w:t>, Ithaka S+R</w:t>
      </w:r>
      <w:r w:rsidR="009462CC" w:rsidRPr="00E63A7E">
        <w:rPr>
          <w:rFonts w:ascii="Times New Roman" w:eastAsia="Times New Roman" w:hAnsi="Times New Roman" w:cs="Times New Roman"/>
          <w:sz w:val="24"/>
          <w:szCs w:val="24"/>
        </w:rPr>
        <w:t>,</w:t>
      </w:r>
      <w:r w:rsidRPr="00E63A7E">
        <w:rPr>
          <w:rFonts w:ascii="Times New Roman" w:eastAsia="Times New Roman" w:hAnsi="Times New Roman" w:cs="Times New Roman"/>
          <w:sz w:val="24"/>
          <w:szCs w:val="24"/>
        </w:rPr>
        <w:t xml:space="preserve"> and </w:t>
      </w:r>
      <w:r w:rsidR="002F397D" w:rsidRPr="00E63A7E">
        <w:rPr>
          <w:rFonts w:ascii="Times New Roman" w:eastAsia="Times New Roman" w:hAnsi="Times New Roman" w:cs="Times New Roman"/>
          <w:sz w:val="24"/>
          <w:szCs w:val="24"/>
        </w:rPr>
        <w:t>ATI Participant</w:t>
      </w:r>
      <w:r w:rsidRPr="00E63A7E">
        <w:rPr>
          <w:rFonts w:ascii="Times New Roman" w:eastAsia="Times New Roman" w:hAnsi="Times New Roman" w:cs="Times New Roman"/>
          <w:sz w:val="24"/>
          <w:szCs w:val="24"/>
        </w:rPr>
        <w:t xml:space="preserve"> </w:t>
      </w:r>
      <w:r w:rsidR="00847B75" w:rsidRPr="00E63A7E">
        <w:rPr>
          <w:rFonts w:ascii="Times New Roman" w:eastAsia="Times New Roman" w:hAnsi="Times New Roman" w:cs="Times New Roman"/>
          <w:sz w:val="24"/>
          <w:szCs w:val="24"/>
        </w:rPr>
        <w:t xml:space="preserve">(the “Parties”) </w:t>
      </w:r>
      <w:r w:rsidRPr="00E63A7E">
        <w:rPr>
          <w:rFonts w:ascii="Times New Roman" w:eastAsia="Times New Roman" w:hAnsi="Times New Roman" w:cs="Times New Roman"/>
          <w:sz w:val="24"/>
          <w:szCs w:val="24"/>
        </w:rPr>
        <w:t>now wish to coordinate their communications and data sharing commitments within ATI;</w:t>
      </w:r>
    </w:p>
    <w:p w14:paraId="2D0D3508" w14:textId="77777777" w:rsidR="00CE6706" w:rsidRPr="00E63A7E" w:rsidRDefault="00CE6706" w:rsidP="00CE6706">
      <w:pPr>
        <w:autoSpaceDE w:val="0"/>
        <w:autoSpaceDN w:val="0"/>
        <w:adjustRightInd w:val="0"/>
        <w:spacing w:after="0" w:line="240" w:lineRule="auto"/>
        <w:rPr>
          <w:rFonts w:ascii="Times New Roman" w:eastAsia="Calibri" w:hAnsi="Times New Roman" w:cs="TimesNewRomanPSMT"/>
          <w:sz w:val="24"/>
          <w:szCs w:val="24"/>
        </w:rPr>
      </w:pPr>
    </w:p>
    <w:p w14:paraId="6EB842A7" w14:textId="1C037AE8" w:rsidR="00CE6706" w:rsidRPr="00E63A7E" w:rsidRDefault="00CE6706" w:rsidP="00CE6706">
      <w:pPr>
        <w:spacing w:line="240" w:lineRule="auto"/>
        <w:contextualSpacing/>
        <w:jc w:val="both"/>
        <w:rPr>
          <w:rFonts w:ascii="Times New Roman" w:eastAsia="Calibri" w:hAnsi="Times New Roman" w:cs="Times New Roman"/>
          <w:color w:val="000000"/>
          <w:sz w:val="24"/>
          <w:szCs w:val="24"/>
        </w:rPr>
      </w:pPr>
      <w:r w:rsidRPr="00E63A7E">
        <w:rPr>
          <w:rFonts w:ascii="Times New Roman" w:eastAsia="Calibri" w:hAnsi="Times New Roman" w:cs="Times New Roman"/>
          <w:b/>
          <w:bCs/>
          <w:color w:val="000000"/>
          <w:sz w:val="24"/>
          <w:szCs w:val="24"/>
        </w:rPr>
        <w:t>NOW THEREFORE</w:t>
      </w:r>
      <w:r w:rsidR="007C6EE1" w:rsidRPr="00E63A7E">
        <w:rPr>
          <w:rFonts w:ascii="Times New Roman" w:eastAsia="Calibri" w:hAnsi="Times New Roman" w:cs="Times New Roman"/>
          <w:color w:val="000000"/>
          <w:sz w:val="24"/>
          <w:szCs w:val="24"/>
        </w:rPr>
        <w:t>, the P</w:t>
      </w:r>
      <w:r w:rsidRPr="00E63A7E">
        <w:rPr>
          <w:rFonts w:ascii="Times New Roman" w:eastAsia="Calibri" w:hAnsi="Times New Roman" w:cs="Times New Roman"/>
          <w:color w:val="000000"/>
          <w:sz w:val="24"/>
          <w:szCs w:val="24"/>
        </w:rPr>
        <w:t>arties hereby agree as follows:</w:t>
      </w:r>
    </w:p>
    <w:p w14:paraId="271287F3" w14:textId="1C39D21F" w:rsidR="00764CC0" w:rsidRPr="00E63A7E" w:rsidRDefault="00A31FF0" w:rsidP="00764CC0">
      <w:pPr>
        <w:pStyle w:val="ListParagraph"/>
        <w:numPr>
          <w:ilvl w:val="0"/>
          <w:numId w:val="10"/>
        </w:numPr>
        <w:spacing w:after="0" w:line="240" w:lineRule="auto"/>
        <w:rPr>
          <w:rFonts w:ascii="Times New Roman" w:eastAsia="Times New Roman" w:hAnsi="Times New Roman" w:cs="Times New Roman"/>
          <w:b/>
          <w:bCs/>
          <w:color w:val="000000"/>
          <w:sz w:val="24"/>
          <w:szCs w:val="24"/>
          <w:u w:val="single"/>
        </w:rPr>
      </w:pPr>
      <w:r w:rsidRPr="00E63A7E">
        <w:rPr>
          <w:rFonts w:ascii="Times New Roman" w:eastAsia="Times New Roman" w:hAnsi="Times New Roman" w:cs="Times New Roman"/>
          <w:b/>
          <w:bCs/>
          <w:color w:val="000000"/>
          <w:sz w:val="24"/>
          <w:szCs w:val="24"/>
          <w:u w:val="single"/>
        </w:rPr>
        <w:t>ATI Participant</w:t>
      </w:r>
      <w:r w:rsidR="00764CC0" w:rsidRPr="00E63A7E">
        <w:rPr>
          <w:rFonts w:ascii="Times New Roman" w:eastAsia="Times New Roman" w:hAnsi="Times New Roman" w:cs="Times New Roman"/>
          <w:b/>
          <w:bCs/>
          <w:color w:val="000000"/>
          <w:sz w:val="24"/>
          <w:szCs w:val="24"/>
          <w:u w:val="single"/>
        </w:rPr>
        <w:t xml:space="preserve"> Commitment </w:t>
      </w:r>
    </w:p>
    <w:p w14:paraId="060846E3" w14:textId="77777777" w:rsidR="00F133F5" w:rsidRPr="00E63A7E" w:rsidRDefault="00F133F5" w:rsidP="00F133F5">
      <w:pPr>
        <w:spacing w:after="0" w:line="240" w:lineRule="auto"/>
        <w:rPr>
          <w:rFonts w:ascii="Times New Roman" w:eastAsia="Times New Roman" w:hAnsi="Times New Roman" w:cs="Times New Roman"/>
          <w:b/>
          <w:bCs/>
          <w:color w:val="000000"/>
          <w:sz w:val="24"/>
          <w:szCs w:val="24"/>
        </w:rPr>
      </w:pPr>
    </w:p>
    <w:p w14:paraId="6E4AB55E" w14:textId="5E63031D" w:rsidR="00F133F5" w:rsidRPr="00E63A7E" w:rsidRDefault="00A31FF0" w:rsidP="00F133F5">
      <w:pPr>
        <w:spacing w:after="0" w:line="240" w:lineRule="auto"/>
        <w:rPr>
          <w:rFonts w:ascii="Times New Roman" w:eastAsia="Times New Roman" w:hAnsi="Times New Roman" w:cs="Times New Roman"/>
          <w:bCs/>
          <w:color w:val="000000"/>
          <w:sz w:val="24"/>
          <w:szCs w:val="24"/>
        </w:rPr>
      </w:pPr>
      <w:r w:rsidRPr="00E63A7E">
        <w:rPr>
          <w:rFonts w:ascii="Times New Roman" w:eastAsia="Times New Roman" w:hAnsi="Times New Roman" w:cs="Times New Roman"/>
          <w:bCs/>
          <w:color w:val="000000"/>
          <w:sz w:val="24"/>
          <w:szCs w:val="24"/>
        </w:rPr>
        <w:t>ATI Participant</w:t>
      </w:r>
      <w:r w:rsidR="00F133F5" w:rsidRPr="00E63A7E">
        <w:rPr>
          <w:rFonts w:ascii="Times New Roman" w:eastAsia="Times New Roman" w:hAnsi="Times New Roman" w:cs="Times New Roman"/>
          <w:b/>
          <w:bCs/>
          <w:color w:val="000000"/>
          <w:sz w:val="24"/>
          <w:szCs w:val="24"/>
        </w:rPr>
        <w:t xml:space="preserve"> </w:t>
      </w:r>
      <w:r w:rsidR="00F11BFA" w:rsidRPr="00E63A7E">
        <w:rPr>
          <w:rFonts w:ascii="Times New Roman" w:eastAsia="Times New Roman" w:hAnsi="Times New Roman" w:cs="Times New Roman"/>
          <w:bCs/>
          <w:color w:val="000000"/>
          <w:sz w:val="24"/>
          <w:szCs w:val="24"/>
        </w:rPr>
        <w:t>confirms it</w:t>
      </w:r>
      <w:r w:rsidR="00EF067D" w:rsidRPr="00E63A7E">
        <w:rPr>
          <w:rFonts w:ascii="Times New Roman" w:eastAsia="Times New Roman" w:hAnsi="Times New Roman" w:cs="Times New Roman"/>
          <w:bCs/>
          <w:color w:val="000000"/>
          <w:sz w:val="24"/>
          <w:szCs w:val="24"/>
        </w:rPr>
        <w:t>s</w:t>
      </w:r>
      <w:r w:rsidR="00F11BFA" w:rsidRPr="00E63A7E">
        <w:rPr>
          <w:rFonts w:ascii="Times New Roman" w:eastAsia="Times New Roman" w:hAnsi="Times New Roman" w:cs="Times New Roman"/>
          <w:bCs/>
          <w:color w:val="000000"/>
          <w:sz w:val="24"/>
          <w:szCs w:val="24"/>
        </w:rPr>
        <w:t xml:space="preserve"> commitment to participate in ATI and its activities, and coordinate its </w:t>
      </w:r>
      <w:r w:rsidR="009462CC" w:rsidRPr="00E63A7E">
        <w:rPr>
          <w:rFonts w:ascii="Times New Roman" w:eastAsia="Times New Roman" w:hAnsi="Times New Roman" w:cs="Times New Roman"/>
          <w:bCs/>
          <w:color w:val="000000"/>
          <w:sz w:val="24"/>
          <w:szCs w:val="24"/>
        </w:rPr>
        <w:t xml:space="preserve">ATI </w:t>
      </w:r>
      <w:r w:rsidR="00F11BFA" w:rsidRPr="00E63A7E">
        <w:rPr>
          <w:rFonts w:ascii="Times New Roman" w:eastAsia="Times New Roman" w:hAnsi="Times New Roman" w:cs="Times New Roman"/>
          <w:bCs/>
          <w:color w:val="000000"/>
          <w:sz w:val="24"/>
          <w:szCs w:val="24"/>
        </w:rPr>
        <w:t xml:space="preserve">efforts with </w:t>
      </w:r>
      <w:r w:rsidR="00287EB9" w:rsidRPr="00E63A7E">
        <w:rPr>
          <w:rFonts w:ascii="Times New Roman" w:eastAsia="Times New Roman" w:hAnsi="Times New Roman" w:cs="Times New Roman"/>
          <w:bCs/>
          <w:color w:val="000000"/>
          <w:sz w:val="24"/>
          <w:szCs w:val="24"/>
        </w:rPr>
        <w:t>the Institute</w:t>
      </w:r>
      <w:r w:rsidR="00F11BFA" w:rsidRPr="00E63A7E">
        <w:rPr>
          <w:rFonts w:ascii="Times New Roman" w:eastAsia="Times New Roman" w:hAnsi="Times New Roman" w:cs="Times New Roman"/>
          <w:bCs/>
          <w:color w:val="000000"/>
          <w:sz w:val="24"/>
          <w:szCs w:val="24"/>
        </w:rPr>
        <w:t xml:space="preserve"> and Ithaka S+R, including staff members </w:t>
      </w:r>
      <w:r w:rsidR="00A50177" w:rsidRPr="00E63A7E">
        <w:rPr>
          <w:rFonts w:ascii="Times New Roman" w:eastAsia="Times New Roman" w:hAnsi="Times New Roman" w:cs="Times New Roman"/>
          <w:bCs/>
          <w:color w:val="000000"/>
          <w:sz w:val="24"/>
          <w:szCs w:val="24"/>
        </w:rPr>
        <w:t xml:space="preserve">of </w:t>
      </w:r>
      <w:r w:rsidR="00287EB9" w:rsidRPr="00E63A7E">
        <w:rPr>
          <w:rFonts w:ascii="Times New Roman" w:eastAsia="Times New Roman" w:hAnsi="Times New Roman" w:cs="Times New Roman"/>
          <w:bCs/>
          <w:color w:val="000000"/>
          <w:sz w:val="24"/>
          <w:szCs w:val="24"/>
        </w:rPr>
        <w:t>Institute</w:t>
      </w:r>
      <w:r w:rsidR="00A50177" w:rsidRPr="00E63A7E">
        <w:rPr>
          <w:rFonts w:ascii="Times New Roman" w:eastAsia="Times New Roman" w:hAnsi="Times New Roman" w:cs="Times New Roman"/>
          <w:bCs/>
          <w:color w:val="000000"/>
          <w:sz w:val="24"/>
          <w:szCs w:val="24"/>
        </w:rPr>
        <w:t xml:space="preserve"> and Ithaka S+R </w:t>
      </w:r>
      <w:r w:rsidR="00F11BFA" w:rsidRPr="00E63A7E">
        <w:rPr>
          <w:rFonts w:ascii="Times New Roman" w:eastAsia="Times New Roman" w:hAnsi="Times New Roman" w:cs="Times New Roman"/>
          <w:bCs/>
          <w:color w:val="000000"/>
          <w:sz w:val="24"/>
          <w:szCs w:val="24"/>
        </w:rPr>
        <w:t>appointed for running the program</w:t>
      </w:r>
      <w:r w:rsidR="00CF1142" w:rsidRPr="00E63A7E">
        <w:rPr>
          <w:rFonts w:ascii="Times New Roman" w:eastAsia="Times New Roman" w:hAnsi="Times New Roman" w:cs="Times New Roman"/>
          <w:bCs/>
          <w:color w:val="000000"/>
          <w:sz w:val="24"/>
          <w:szCs w:val="24"/>
        </w:rPr>
        <w:t xml:space="preserve"> (“ATI Representatives</w:t>
      </w:r>
      <w:r w:rsidR="00325C25" w:rsidRPr="00E63A7E">
        <w:rPr>
          <w:rFonts w:ascii="Times New Roman" w:eastAsia="Times New Roman" w:hAnsi="Times New Roman" w:cs="Times New Roman"/>
          <w:bCs/>
          <w:color w:val="000000"/>
          <w:sz w:val="24"/>
          <w:szCs w:val="24"/>
        </w:rPr>
        <w:t>”)</w:t>
      </w:r>
      <w:r w:rsidR="00F11BFA" w:rsidRPr="00E63A7E">
        <w:rPr>
          <w:rFonts w:ascii="Times New Roman" w:eastAsia="Times New Roman" w:hAnsi="Times New Roman" w:cs="Times New Roman"/>
          <w:bCs/>
          <w:color w:val="000000"/>
          <w:sz w:val="24"/>
          <w:szCs w:val="24"/>
        </w:rPr>
        <w:t xml:space="preserve">. </w:t>
      </w:r>
      <w:r w:rsidR="007C31B2" w:rsidRPr="00E63A7E">
        <w:rPr>
          <w:rFonts w:ascii="Times New Roman" w:eastAsia="Times New Roman" w:hAnsi="Times New Roman" w:cs="Times New Roman"/>
          <w:bCs/>
          <w:color w:val="000000"/>
          <w:sz w:val="24"/>
          <w:szCs w:val="24"/>
        </w:rPr>
        <w:t xml:space="preserve">A general </w:t>
      </w:r>
      <w:r w:rsidR="00194EB3" w:rsidRPr="00E63A7E">
        <w:rPr>
          <w:rFonts w:ascii="Times New Roman" w:eastAsia="Times New Roman" w:hAnsi="Times New Roman" w:cs="Times New Roman"/>
          <w:bCs/>
          <w:color w:val="000000"/>
          <w:sz w:val="24"/>
          <w:szCs w:val="24"/>
        </w:rPr>
        <w:t xml:space="preserve">description of the ATI </w:t>
      </w:r>
      <w:r w:rsidR="001674BA" w:rsidRPr="00E63A7E">
        <w:rPr>
          <w:rFonts w:ascii="Times New Roman" w:eastAsia="Times New Roman" w:hAnsi="Times New Roman" w:cs="Times New Roman"/>
          <w:bCs/>
          <w:color w:val="000000"/>
          <w:sz w:val="24"/>
          <w:szCs w:val="24"/>
        </w:rPr>
        <w:t xml:space="preserve">for reference of the Parties </w:t>
      </w:r>
      <w:r w:rsidR="00194EB3" w:rsidRPr="00E63A7E">
        <w:rPr>
          <w:rFonts w:ascii="Times New Roman" w:eastAsia="Times New Roman" w:hAnsi="Times New Roman" w:cs="Times New Roman"/>
          <w:bCs/>
          <w:color w:val="000000"/>
          <w:sz w:val="24"/>
          <w:szCs w:val="24"/>
        </w:rPr>
        <w:t>is</w:t>
      </w:r>
      <w:r w:rsidR="007C31B2" w:rsidRPr="00E63A7E">
        <w:rPr>
          <w:rFonts w:ascii="Times New Roman" w:eastAsia="Times New Roman" w:hAnsi="Times New Roman" w:cs="Times New Roman"/>
          <w:bCs/>
          <w:color w:val="000000"/>
          <w:sz w:val="24"/>
          <w:szCs w:val="24"/>
        </w:rPr>
        <w:t xml:space="preserve"> available in the Invitation to Participate,</w:t>
      </w:r>
      <w:r w:rsidR="00194EB3" w:rsidRPr="00E63A7E">
        <w:rPr>
          <w:rFonts w:ascii="Times New Roman" w:eastAsia="Times New Roman" w:hAnsi="Times New Roman" w:cs="Times New Roman"/>
          <w:bCs/>
          <w:color w:val="000000"/>
          <w:sz w:val="24"/>
          <w:szCs w:val="24"/>
        </w:rPr>
        <w:t xml:space="preserve"> attached as </w:t>
      </w:r>
      <w:r w:rsidR="00194EB3" w:rsidRPr="00E63A7E">
        <w:rPr>
          <w:rFonts w:ascii="Times New Roman" w:eastAsia="Times New Roman" w:hAnsi="Times New Roman" w:cs="Times New Roman"/>
          <w:bCs/>
          <w:color w:val="000000"/>
          <w:sz w:val="24"/>
          <w:szCs w:val="24"/>
          <w:u w:val="single"/>
        </w:rPr>
        <w:t>Exhibit A</w:t>
      </w:r>
      <w:r w:rsidR="00194EB3" w:rsidRPr="00E63A7E">
        <w:rPr>
          <w:rFonts w:ascii="Times New Roman" w:eastAsia="Times New Roman" w:hAnsi="Times New Roman" w:cs="Times New Roman"/>
          <w:bCs/>
          <w:color w:val="000000"/>
          <w:sz w:val="24"/>
          <w:szCs w:val="24"/>
        </w:rPr>
        <w:t xml:space="preserve">. </w:t>
      </w:r>
    </w:p>
    <w:p w14:paraId="1C6EB6FA" w14:textId="77777777" w:rsidR="00F11BFA" w:rsidRPr="00E63A7E" w:rsidRDefault="00F11BFA" w:rsidP="00F133F5">
      <w:pPr>
        <w:spacing w:after="0" w:line="240" w:lineRule="auto"/>
        <w:rPr>
          <w:rFonts w:ascii="Times New Roman" w:eastAsia="Times New Roman" w:hAnsi="Times New Roman" w:cs="Times New Roman"/>
          <w:bCs/>
          <w:color w:val="000000"/>
          <w:sz w:val="24"/>
          <w:szCs w:val="24"/>
        </w:rPr>
      </w:pPr>
    </w:p>
    <w:p w14:paraId="4EE7C53E" w14:textId="77777777" w:rsidR="00BB6FF8" w:rsidRPr="00E63A7E" w:rsidRDefault="00BB6FF8" w:rsidP="009C5D3D">
      <w:pPr>
        <w:pStyle w:val="ListParagraph"/>
        <w:numPr>
          <w:ilvl w:val="0"/>
          <w:numId w:val="10"/>
        </w:numPr>
        <w:spacing w:after="0" w:line="240" w:lineRule="auto"/>
        <w:rPr>
          <w:rFonts w:ascii="Times New Roman" w:eastAsia="Times New Roman" w:hAnsi="Times New Roman" w:cs="Times New Roman"/>
          <w:b/>
          <w:bCs/>
          <w:color w:val="000000"/>
          <w:sz w:val="24"/>
          <w:szCs w:val="24"/>
          <w:u w:val="single"/>
        </w:rPr>
      </w:pPr>
      <w:r w:rsidRPr="00E63A7E">
        <w:rPr>
          <w:rFonts w:ascii="Times New Roman" w:eastAsia="Times New Roman" w:hAnsi="Times New Roman" w:cs="Times New Roman"/>
          <w:b/>
          <w:bCs/>
          <w:color w:val="000000"/>
          <w:sz w:val="24"/>
          <w:szCs w:val="24"/>
          <w:u w:val="single"/>
        </w:rPr>
        <w:t>External Relations</w:t>
      </w:r>
    </w:p>
    <w:p w14:paraId="2F03534B" w14:textId="77777777" w:rsidR="009C3E09" w:rsidRPr="00E63A7E" w:rsidRDefault="009C3E09" w:rsidP="009C3E09">
      <w:pPr>
        <w:pStyle w:val="ListParagraph"/>
        <w:spacing w:after="0" w:line="240" w:lineRule="auto"/>
        <w:rPr>
          <w:rFonts w:ascii="Times New Roman" w:eastAsia="Times New Roman" w:hAnsi="Times New Roman" w:cs="Times New Roman"/>
          <w:b/>
          <w:bCs/>
          <w:color w:val="000000"/>
          <w:sz w:val="24"/>
          <w:szCs w:val="24"/>
        </w:rPr>
      </w:pPr>
    </w:p>
    <w:p w14:paraId="447BB421" w14:textId="6FD1B882" w:rsidR="00847B75" w:rsidRPr="00E63A7E" w:rsidRDefault="002717A2" w:rsidP="00847B75">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The Parties agree that a</w:t>
      </w:r>
      <w:r w:rsidR="00847B75" w:rsidRPr="00E63A7E">
        <w:rPr>
          <w:rFonts w:ascii="Times New Roman" w:eastAsia="Times New Roman" w:hAnsi="Times New Roman" w:cs="Times New Roman"/>
          <w:color w:val="000000"/>
          <w:sz w:val="24"/>
          <w:szCs w:val="24"/>
        </w:rPr>
        <w:t xml:space="preserve">ll </w:t>
      </w:r>
      <w:r w:rsidR="00BB6FF8" w:rsidRPr="00E63A7E">
        <w:rPr>
          <w:rFonts w:ascii="Times New Roman" w:eastAsia="Times New Roman" w:hAnsi="Times New Roman" w:cs="Times New Roman"/>
          <w:color w:val="000000"/>
          <w:sz w:val="24"/>
          <w:szCs w:val="24"/>
        </w:rPr>
        <w:t xml:space="preserve">public communications and </w:t>
      </w:r>
      <w:r w:rsidR="00847B75" w:rsidRPr="00E63A7E">
        <w:rPr>
          <w:rFonts w:ascii="Times New Roman" w:eastAsia="Times New Roman" w:hAnsi="Times New Roman" w:cs="Times New Roman"/>
          <w:color w:val="000000"/>
          <w:sz w:val="24"/>
          <w:szCs w:val="24"/>
        </w:rPr>
        <w:t>press releases concerning general or individual ATI activities are under embargo until after the official announcement</w:t>
      </w:r>
      <w:r w:rsidR="00EF067D" w:rsidRPr="00E63A7E">
        <w:rPr>
          <w:rFonts w:ascii="Times New Roman" w:eastAsia="Times New Roman" w:hAnsi="Times New Roman" w:cs="Times New Roman"/>
          <w:color w:val="000000"/>
          <w:sz w:val="24"/>
          <w:szCs w:val="24"/>
        </w:rPr>
        <w:t xml:space="preserve">, which will be coordinated by </w:t>
      </w:r>
      <w:r w:rsidR="00287EB9" w:rsidRPr="00E63A7E">
        <w:rPr>
          <w:rFonts w:ascii="Times New Roman" w:eastAsia="Times New Roman" w:hAnsi="Times New Roman" w:cs="Times New Roman"/>
          <w:color w:val="000000"/>
          <w:sz w:val="24"/>
          <w:szCs w:val="24"/>
        </w:rPr>
        <w:t>the Institute</w:t>
      </w:r>
      <w:r w:rsidR="006B50C8" w:rsidRPr="00E63A7E">
        <w:rPr>
          <w:rFonts w:ascii="Times New Roman" w:eastAsia="Times New Roman" w:hAnsi="Times New Roman" w:cs="Times New Roman"/>
          <w:color w:val="000000"/>
          <w:sz w:val="24"/>
          <w:szCs w:val="24"/>
        </w:rPr>
        <w:t>, Ithaka S+</w:t>
      </w:r>
      <w:r w:rsidR="00847B75" w:rsidRPr="00E63A7E">
        <w:rPr>
          <w:rFonts w:ascii="Times New Roman" w:eastAsia="Times New Roman" w:hAnsi="Times New Roman" w:cs="Times New Roman"/>
          <w:color w:val="000000"/>
          <w:sz w:val="24"/>
          <w:szCs w:val="24"/>
        </w:rPr>
        <w:t>R, and Bloomberg Philanthropies</w:t>
      </w:r>
      <w:r w:rsidRPr="00E63A7E">
        <w:rPr>
          <w:rFonts w:ascii="Times New Roman" w:eastAsia="Times New Roman" w:hAnsi="Times New Roman" w:cs="Times New Roman"/>
          <w:color w:val="000000"/>
          <w:sz w:val="24"/>
          <w:szCs w:val="24"/>
        </w:rPr>
        <w:t>.</w:t>
      </w:r>
      <w:r w:rsidR="006B50C8" w:rsidRPr="00E63A7E">
        <w:rPr>
          <w:rFonts w:ascii="Times New Roman" w:eastAsia="Times New Roman" w:hAnsi="Times New Roman" w:cs="Times New Roman"/>
          <w:color w:val="000000"/>
          <w:sz w:val="24"/>
          <w:szCs w:val="24"/>
        </w:rPr>
        <w:t xml:space="preserve"> </w:t>
      </w:r>
      <w:r w:rsidR="00287EB9" w:rsidRPr="00E63A7E">
        <w:rPr>
          <w:rFonts w:ascii="Times New Roman" w:eastAsia="Times New Roman" w:hAnsi="Times New Roman" w:cs="Times New Roman"/>
          <w:color w:val="000000"/>
          <w:sz w:val="24"/>
          <w:szCs w:val="24"/>
        </w:rPr>
        <w:t>The Institute</w:t>
      </w:r>
      <w:r w:rsidR="006B50C8" w:rsidRPr="00E63A7E">
        <w:rPr>
          <w:rFonts w:ascii="Times New Roman" w:eastAsia="Times New Roman" w:hAnsi="Times New Roman" w:cs="Times New Roman"/>
          <w:color w:val="000000"/>
          <w:sz w:val="24"/>
          <w:szCs w:val="24"/>
        </w:rPr>
        <w:t xml:space="preserve"> and Ithaka S+R shall give </w:t>
      </w:r>
      <w:r w:rsidR="00A31FF0" w:rsidRPr="00E63A7E">
        <w:rPr>
          <w:rFonts w:ascii="Times New Roman" w:eastAsia="Times New Roman" w:hAnsi="Times New Roman" w:cs="Times New Roman"/>
          <w:color w:val="000000"/>
          <w:sz w:val="24"/>
          <w:szCs w:val="24"/>
        </w:rPr>
        <w:t xml:space="preserve">ATI Participant </w:t>
      </w:r>
      <w:r w:rsidRPr="00E63A7E">
        <w:rPr>
          <w:rFonts w:ascii="Times New Roman" w:eastAsia="Times New Roman" w:hAnsi="Times New Roman" w:cs="Times New Roman"/>
          <w:iCs/>
          <w:color w:val="000000"/>
          <w:sz w:val="24"/>
          <w:szCs w:val="24"/>
        </w:rPr>
        <w:t xml:space="preserve">an advance notice of </w:t>
      </w:r>
      <w:r w:rsidR="000411C7" w:rsidRPr="00E63A7E">
        <w:rPr>
          <w:rFonts w:ascii="Times New Roman" w:eastAsia="Times New Roman" w:hAnsi="Times New Roman" w:cs="Times New Roman"/>
          <w:iCs/>
          <w:color w:val="000000"/>
          <w:sz w:val="24"/>
          <w:szCs w:val="24"/>
        </w:rPr>
        <w:t xml:space="preserve">the </w:t>
      </w:r>
      <w:r w:rsidRPr="00E63A7E">
        <w:rPr>
          <w:rFonts w:ascii="Times New Roman" w:eastAsia="Times New Roman" w:hAnsi="Times New Roman" w:cs="Times New Roman"/>
          <w:iCs/>
          <w:color w:val="000000"/>
          <w:sz w:val="24"/>
          <w:szCs w:val="24"/>
        </w:rPr>
        <w:t xml:space="preserve">official announcement. </w:t>
      </w:r>
    </w:p>
    <w:p w14:paraId="26B5578E" w14:textId="77777777" w:rsidR="00EF067D" w:rsidRPr="00E63A7E" w:rsidRDefault="00EF067D" w:rsidP="00EF067D">
      <w:pPr>
        <w:spacing w:after="0" w:line="240" w:lineRule="auto"/>
        <w:rPr>
          <w:rFonts w:ascii="Times New Roman" w:eastAsia="Times New Roman" w:hAnsi="Times New Roman" w:cs="Times New Roman"/>
          <w:b/>
          <w:bCs/>
          <w:color w:val="000000"/>
          <w:sz w:val="24"/>
          <w:szCs w:val="24"/>
        </w:rPr>
      </w:pPr>
    </w:p>
    <w:p w14:paraId="24D80A87" w14:textId="7B9412D2" w:rsidR="00EF067D" w:rsidRPr="00E63A7E" w:rsidRDefault="00EF067D" w:rsidP="00EF067D">
      <w:pPr>
        <w:spacing w:after="0" w:line="240" w:lineRule="auto"/>
        <w:rPr>
          <w:rFonts w:ascii="Times New Roman" w:eastAsia="Times New Roman" w:hAnsi="Times New Roman" w:cs="Times New Roman"/>
          <w:bCs/>
          <w:color w:val="000000"/>
          <w:sz w:val="24"/>
          <w:szCs w:val="24"/>
        </w:rPr>
      </w:pPr>
      <w:r w:rsidRPr="00E63A7E">
        <w:rPr>
          <w:rFonts w:ascii="Times New Roman" w:eastAsia="Times New Roman" w:hAnsi="Times New Roman" w:cs="Times New Roman"/>
          <w:bCs/>
          <w:color w:val="000000"/>
          <w:sz w:val="24"/>
          <w:szCs w:val="24"/>
        </w:rPr>
        <w:t xml:space="preserve">Once the official announcement </w:t>
      </w:r>
      <w:r w:rsidR="002961FF" w:rsidRPr="00E63A7E">
        <w:rPr>
          <w:rFonts w:ascii="Times New Roman" w:eastAsia="Times New Roman" w:hAnsi="Times New Roman" w:cs="Times New Roman"/>
          <w:bCs/>
          <w:color w:val="000000"/>
          <w:sz w:val="24"/>
          <w:szCs w:val="24"/>
        </w:rPr>
        <w:t>has been</w:t>
      </w:r>
      <w:r w:rsidR="002F397D" w:rsidRPr="00E63A7E">
        <w:rPr>
          <w:rFonts w:ascii="Times New Roman" w:eastAsia="Times New Roman" w:hAnsi="Times New Roman" w:cs="Times New Roman"/>
          <w:bCs/>
          <w:color w:val="000000"/>
          <w:sz w:val="24"/>
          <w:szCs w:val="24"/>
        </w:rPr>
        <w:t xml:space="preserve"> issued, ATI Participant</w:t>
      </w:r>
      <w:r w:rsidRPr="00E63A7E">
        <w:rPr>
          <w:rFonts w:ascii="Times New Roman" w:eastAsia="Times New Roman" w:hAnsi="Times New Roman" w:cs="Times New Roman"/>
          <w:bCs/>
          <w:color w:val="000000"/>
          <w:sz w:val="24"/>
          <w:szCs w:val="24"/>
        </w:rPr>
        <w:t>,</w:t>
      </w:r>
      <w:r w:rsidR="002961FF" w:rsidRPr="00E63A7E">
        <w:rPr>
          <w:rFonts w:ascii="Times New Roman" w:eastAsia="Times New Roman" w:hAnsi="Times New Roman" w:cs="Times New Roman"/>
          <w:bCs/>
          <w:color w:val="000000"/>
          <w:sz w:val="24"/>
          <w:szCs w:val="24"/>
        </w:rPr>
        <w:t xml:space="preserve"> as </w:t>
      </w:r>
      <w:r w:rsidR="009462CC" w:rsidRPr="00E63A7E">
        <w:rPr>
          <w:rFonts w:ascii="Times New Roman" w:eastAsia="Times New Roman" w:hAnsi="Times New Roman" w:cs="Times New Roman"/>
          <w:bCs/>
          <w:color w:val="000000"/>
          <w:sz w:val="24"/>
          <w:szCs w:val="24"/>
        </w:rPr>
        <w:t xml:space="preserve">an </w:t>
      </w:r>
      <w:r w:rsidR="002961FF" w:rsidRPr="00E63A7E">
        <w:rPr>
          <w:rFonts w:ascii="Times New Roman" w:eastAsia="Times New Roman" w:hAnsi="Times New Roman" w:cs="Times New Roman"/>
          <w:bCs/>
          <w:color w:val="000000"/>
          <w:sz w:val="24"/>
          <w:szCs w:val="24"/>
        </w:rPr>
        <w:t>ATI C</w:t>
      </w:r>
      <w:r w:rsidRPr="00E63A7E">
        <w:rPr>
          <w:rFonts w:ascii="Times New Roman" w:eastAsia="Times New Roman" w:hAnsi="Times New Roman" w:cs="Times New Roman"/>
          <w:bCs/>
          <w:color w:val="000000"/>
          <w:sz w:val="24"/>
          <w:szCs w:val="24"/>
        </w:rPr>
        <w:t xml:space="preserve">oalition member, </w:t>
      </w:r>
      <w:r w:rsidR="00A22C3F" w:rsidRPr="00E63A7E">
        <w:rPr>
          <w:rFonts w:ascii="Times New Roman" w:eastAsia="Times New Roman" w:hAnsi="Times New Roman" w:cs="Times New Roman"/>
          <w:bCs/>
          <w:color w:val="000000"/>
          <w:sz w:val="24"/>
          <w:szCs w:val="24"/>
        </w:rPr>
        <w:t>acknowledge</w:t>
      </w:r>
      <w:r w:rsidR="00BB6FF8" w:rsidRPr="00E63A7E">
        <w:rPr>
          <w:rFonts w:ascii="Times New Roman" w:eastAsia="Times New Roman" w:hAnsi="Times New Roman" w:cs="Times New Roman"/>
          <w:bCs/>
          <w:color w:val="000000"/>
          <w:sz w:val="24"/>
          <w:szCs w:val="24"/>
        </w:rPr>
        <w:t>s</w:t>
      </w:r>
      <w:r w:rsidR="00A22C3F" w:rsidRPr="00E63A7E">
        <w:rPr>
          <w:rFonts w:ascii="Times New Roman" w:eastAsia="Times New Roman" w:hAnsi="Times New Roman" w:cs="Times New Roman"/>
          <w:bCs/>
          <w:color w:val="000000"/>
          <w:sz w:val="24"/>
          <w:szCs w:val="24"/>
        </w:rPr>
        <w:t xml:space="preserve"> the following guidelines for external relations: </w:t>
      </w:r>
    </w:p>
    <w:p w14:paraId="2DE6EF10" w14:textId="77777777" w:rsidR="00A22C3F" w:rsidRPr="00E63A7E" w:rsidRDefault="00A22C3F" w:rsidP="00EF067D">
      <w:pPr>
        <w:spacing w:after="0" w:line="240" w:lineRule="auto"/>
        <w:rPr>
          <w:rFonts w:ascii="Times New Roman" w:eastAsia="Times New Roman" w:hAnsi="Times New Roman" w:cs="Times New Roman"/>
          <w:bCs/>
          <w:color w:val="000000"/>
          <w:sz w:val="24"/>
          <w:szCs w:val="24"/>
        </w:rPr>
      </w:pPr>
    </w:p>
    <w:p w14:paraId="461016BE" w14:textId="5B474613" w:rsidR="001566F4" w:rsidRPr="00E63A7E" w:rsidRDefault="001566F4" w:rsidP="003F7792">
      <w:pPr>
        <w:numPr>
          <w:ilvl w:val="0"/>
          <w:numId w:val="5"/>
        </w:num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 xml:space="preserve">Coalition members are encouraged to speak publicly about their own </w:t>
      </w:r>
      <w:r w:rsidR="00325C25" w:rsidRPr="00E63A7E">
        <w:rPr>
          <w:rFonts w:ascii="Times New Roman" w:eastAsia="Times New Roman" w:hAnsi="Times New Roman" w:cs="Times New Roman"/>
          <w:color w:val="000000"/>
          <w:sz w:val="24"/>
          <w:szCs w:val="24"/>
        </w:rPr>
        <w:t xml:space="preserve">and general </w:t>
      </w:r>
      <w:r w:rsidRPr="00E63A7E">
        <w:rPr>
          <w:rFonts w:ascii="Times New Roman" w:eastAsia="Times New Roman" w:hAnsi="Times New Roman" w:cs="Times New Roman"/>
          <w:color w:val="000000"/>
          <w:sz w:val="24"/>
          <w:szCs w:val="24"/>
        </w:rPr>
        <w:t>ATI activities</w:t>
      </w:r>
      <w:r w:rsidR="00325C25" w:rsidRPr="00E63A7E">
        <w:rPr>
          <w:rFonts w:ascii="Times New Roman" w:eastAsia="Times New Roman" w:hAnsi="Times New Roman" w:cs="Times New Roman"/>
          <w:color w:val="000000"/>
          <w:sz w:val="24"/>
          <w:szCs w:val="24"/>
        </w:rPr>
        <w:t>, goals, and values (</w:t>
      </w:r>
      <w:r w:rsidRPr="00E63A7E">
        <w:rPr>
          <w:rFonts w:ascii="Times New Roman" w:eastAsia="Times New Roman" w:hAnsi="Times New Roman" w:cs="Times New Roman"/>
          <w:color w:val="000000"/>
          <w:sz w:val="24"/>
          <w:szCs w:val="24"/>
        </w:rPr>
        <w:t xml:space="preserve">e.g., the 50,000 student goal, the value of working together, </w:t>
      </w:r>
      <w:r w:rsidR="000411C7" w:rsidRPr="00E63A7E">
        <w:rPr>
          <w:rFonts w:ascii="Times New Roman" w:eastAsia="Times New Roman" w:hAnsi="Times New Roman" w:cs="Times New Roman"/>
          <w:color w:val="000000"/>
          <w:sz w:val="24"/>
          <w:szCs w:val="24"/>
        </w:rPr>
        <w:t>topics</w:t>
      </w:r>
      <w:r w:rsidRPr="00E63A7E">
        <w:rPr>
          <w:rFonts w:ascii="Times New Roman" w:eastAsia="Times New Roman" w:hAnsi="Times New Roman" w:cs="Times New Roman"/>
          <w:color w:val="000000"/>
          <w:sz w:val="24"/>
          <w:szCs w:val="24"/>
        </w:rPr>
        <w:t xml:space="preserve"> discussed at </w:t>
      </w:r>
      <w:proofErr w:type="spellStart"/>
      <w:r w:rsidRPr="00E63A7E">
        <w:rPr>
          <w:rFonts w:ascii="Times New Roman" w:eastAsia="Times New Roman" w:hAnsi="Times New Roman" w:cs="Times New Roman"/>
          <w:color w:val="000000"/>
          <w:sz w:val="24"/>
          <w:szCs w:val="24"/>
        </w:rPr>
        <w:t>convenings</w:t>
      </w:r>
      <w:proofErr w:type="spellEnd"/>
      <w:r w:rsidRPr="00E63A7E">
        <w:rPr>
          <w:rFonts w:ascii="Times New Roman" w:eastAsia="Times New Roman" w:hAnsi="Times New Roman" w:cs="Times New Roman"/>
          <w:color w:val="000000"/>
          <w:sz w:val="24"/>
          <w:szCs w:val="24"/>
        </w:rPr>
        <w:t xml:space="preserve"> and worked on collectively, the importance</w:t>
      </w:r>
      <w:r w:rsidR="000411C7" w:rsidRPr="00E63A7E">
        <w:rPr>
          <w:rFonts w:ascii="Times New Roman" w:eastAsia="Times New Roman" w:hAnsi="Times New Roman" w:cs="Times New Roman"/>
          <w:color w:val="000000"/>
          <w:sz w:val="24"/>
          <w:szCs w:val="24"/>
        </w:rPr>
        <w:t xml:space="preserve"> of</w:t>
      </w:r>
      <w:r w:rsidRPr="00E63A7E">
        <w:rPr>
          <w:rFonts w:ascii="Times New Roman" w:eastAsia="Times New Roman" w:hAnsi="Times New Roman" w:cs="Times New Roman"/>
          <w:color w:val="000000"/>
          <w:sz w:val="24"/>
          <w:szCs w:val="24"/>
        </w:rPr>
        <w:t xml:space="preserve"> resolving the national </w:t>
      </w:r>
      <w:r w:rsidR="000411C7" w:rsidRPr="00E63A7E">
        <w:rPr>
          <w:rFonts w:ascii="Times New Roman" w:eastAsia="Times New Roman" w:hAnsi="Times New Roman" w:cs="Times New Roman"/>
          <w:color w:val="000000"/>
          <w:sz w:val="24"/>
          <w:szCs w:val="24"/>
        </w:rPr>
        <w:t xml:space="preserve">opportunity </w:t>
      </w:r>
      <w:r w:rsidRPr="00E63A7E">
        <w:rPr>
          <w:rFonts w:ascii="Times New Roman" w:eastAsia="Times New Roman" w:hAnsi="Times New Roman" w:cs="Times New Roman"/>
          <w:color w:val="000000"/>
          <w:sz w:val="24"/>
          <w:szCs w:val="24"/>
        </w:rPr>
        <w:t>chal</w:t>
      </w:r>
      <w:r w:rsidR="00325C25" w:rsidRPr="00E63A7E">
        <w:rPr>
          <w:rFonts w:ascii="Times New Roman" w:eastAsia="Times New Roman" w:hAnsi="Times New Roman" w:cs="Times New Roman"/>
          <w:color w:val="000000"/>
          <w:sz w:val="24"/>
          <w:szCs w:val="24"/>
        </w:rPr>
        <w:t>lenge</w:t>
      </w:r>
      <w:r w:rsidRPr="00E63A7E">
        <w:rPr>
          <w:rFonts w:ascii="Times New Roman" w:eastAsia="Times New Roman" w:hAnsi="Times New Roman" w:cs="Times New Roman"/>
          <w:color w:val="000000"/>
          <w:sz w:val="24"/>
          <w:szCs w:val="24"/>
        </w:rPr>
        <w:t>, etc.</w:t>
      </w:r>
      <w:r w:rsidR="00325C25" w:rsidRPr="00E63A7E">
        <w:rPr>
          <w:rFonts w:ascii="Times New Roman" w:eastAsia="Times New Roman" w:hAnsi="Times New Roman" w:cs="Times New Roman"/>
          <w:color w:val="000000"/>
          <w:sz w:val="24"/>
          <w:szCs w:val="24"/>
        </w:rPr>
        <w:t>)</w:t>
      </w:r>
      <w:r w:rsidR="00AE6325" w:rsidRPr="00E63A7E">
        <w:rPr>
          <w:rFonts w:ascii="Times New Roman" w:eastAsia="Times New Roman" w:hAnsi="Times New Roman" w:cs="Times New Roman"/>
          <w:color w:val="000000"/>
          <w:sz w:val="24"/>
          <w:szCs w:val="24"/>
        </w:rPr>
        <w:t>;</w:t>
      </w:r>
    </w:p>
    <w:p w14:paraId="5E7BDC05" w14:textId="77777777" w:rsidR="00AE6325" w:rsidRPr="00E63A7E" w:rsidRDefault="00AE6325" w:rsidP="00AE6325">
      <w:pPr>
        <w:spacing w:after="0" w:line="240" w:lineRule="auto"/>
        <w:ind w:left="720"/>
        <w:textAlignment w:val="baseline"/>
        <w:rPr>
          <w:rFonts w:ascii="Times New Roman" w:eastAsia="Times New Roman" w:hAnsi="Times New Roman" w:cs="Times New Roman"/>
          <w:color w:val="000000"/>
          <w:sz w:val="24"/>
          <w:szCs w:val="24"/>
        </w:rPr>
      </w:pPr>
    </w:p>
    <w:p w14:paraId="20E763AC" w14:textId="65E3395F" w:rsidR="00AE6325" w:rsidRPr="00E63A7E" w:rsidRDefault="001566F4" w:rsidP="00AE6325">
      <w:pPr>
        <w:numPr>
          <w:ilvl w:val="0"/>
          <w:numId w:val="6"/>
        </w:num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Coalition members are encouraged to consult AT</w:t>
      </w:r>
      <w:r w:rsidR="00173338" w:rsidRPr="00E63A7E">
        <w:rPr>
          <w:rFonts w:ascii="Times New Roman" w:eastAsia="Times New Roman" w:hAnsi="Times New Roman" w:cs="Times New Roman"/>
          <w:color w:val="000000"/>
          <w:sz w:val="24"/>
          <w:szCs w:val="24"/>
        </w:rPr>
        <w:t>I Representatives</w:t>
      </w:r>
      <w:r w:rsidRPr="00E63A7E">
        <w:rPr>
          <w:rFonts w:ascii="Times New Roman" w:eastAsia="Times New Roman" w:hAnsi="Times New Roman" w:cs="Times New Roman"/>
          <w:color w:val="000000"/>
          <w:sz w:val="24"/>
          <w:szCs w:val="24"/>
        </w:rPr>
        <w:t xml:space="preserve"> in advance of public statements about general ATI activities</w:t>
      </w:r>
      <w:r w:rsidR="00CD6E39" w:rsidRPr="00E63A7E">
        <w:rPr>
          <w:rFonts w:ascii="Times New Roman" w:eastAsia="Times New Roman" w:hAnsi="Times New Roman" w:cs="Times New Roman"/>
          <w:color w:val="000000"/>
          <w:sz w:val="24"/>
          <w:szCs w:val="24"/>
        </w:rPr>
        <w:t>.</w:t>
      </w:r>
    </w:p>
    <w:p w14:paraId="50B4A067" w14:textId="77777777" w:rsidR="00AE6325" w:rsidRPr="00E63A7E" w:rsidRDefault="00AE6325" w:rsidP="00AE6325">
      <w:pPr>
        <w:spacing w:after="0" w:line="240" w:lineRule="auto"/>
        <w:ind w:left="720"/>
        <w:textAlignment w:val="baseline"/>
        <w:rPr>
          <w:rFonts w:ascii="Times New Roman" w:eastAsia="Times New Roman" w:hAnsi="Times New Roman" w:cs="Times New Roman"/>
          <w:color w:val="000000"/>
          <w:sz w:val="24"/>
          <w:szCs w:val="24"/>
        </w:rPr>
      </w:pPr>
    </w:p>
    <w:p w14:paraId="42C830BF" w14:textId="773FD1DE" w:rsidR="00AE6325" w:rsidRPr="00E63A7E" w:rsidRDefault="001566F4" w:rsidP="002961FF">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lastRenderedPageBreak/>
        <w:t>To maintain consistency in terminology and m</w:t>
      </w:r>
      <w:r w:rsidR="00173338" w:rsidRPr="00E63A7E">
        <w:rPr>
          <w:rFonts w:ascii="Times New Roman" w:eastAsia="Times New Roman" w:hAnsi="Times New Roman" w:cs="Times New Roman"/>
          <w:color w:val="000000"/>
          <w:sz w:val="24"/>
          <w:szCs w:val="24"/>
        </w:rPr>
        <w:t>essaging, ATI Representatives</w:t>
      </w:r>
      <w:r w:rsidR="002961FF" w:rsidRPr="00E63A7E">
        <w:rPr>
          <w:rFonts w:ascii="Times New Roman" w:eastAsia="Times New Roman" w:hAnsi="Times New Roman" w:cs="Times New Roman"/>
          <w:color w:val="000000"/>
          <w:sz w:val="24"/>
          <w:szCs w:val="24"/>
        </w:rPr>
        <w:t xml:space="preserve"> will equip </w:t>
      </w:r>
      <w:r w:rsidR="00C07C9C" w:rsidRPr="00E63A7E">
        <w:rPr>
          <w:rFonts w:ascii="Times New Roman" w:eastAsia="Times New Roman" w:hAnsi="Times New Roman" w:cs="Times New Roman"/>
          <w:color w:val="000000"/>
          <w:sz w:val="24"/>
          <w:szCs w:val="24"/>
        </w:rPr>
        <w:t>ATI Participant</w:t>
      </w:r>
      <w:r w:rsidR="002961FF" w:rsidRPr="00E63A7E">
        <w:rPr>
          <w:rFonts w:ascii="Times New Roman" w:eastAsia="Times New Roman" w:hAnsi="Times New Roman" w:cs="Times New Roman"/>
          <w:color w:val="000000"/>
          <w:sz w:val="24"/>
          <w:szCs w:val="24"/>
        </w:rPr>
        <w:t xml:space="preserve"> and other C</w:t>
      </w:r>
      <w:r w:rsidRPr="00E63A7E">
        <w:rPr>
          <w:rFonts w:ascii="Times New Roman" w:eastAsia="Times New Roman" w:hAnsi="Times New Roman" w:cs="Times New Roman"/>
          <w:color w:val="000000"/>
          <w:sz w:val="24"/>
          <w:szCs w:val="24"/>
        </w:rPr>
        <w:t>oalition members with informational and communications resources</w:t>
      </w:r>
      <w:r w:rsidR="002961FF" w:rsidRPr="00E63A7E">
        <w:rPr>
          <w:rFonts w:ascii="Times New Roman" w:eastAsia="Times New Roman" w:hAnsi="Times New Roman" w:cs="Times New Roman"/>
          <w:color w:val="000000"/>
          <w:sz w:val="24"/>
          <w:szCs w:val="24"/>
        </w:rPr>
        <w:t>.</w:t>
      </w:r>
    </w:p>
    <w:p w14:paraId="1D6E5F23" w14:textId="77777777" w:rsidR="00AE6325" w:rsidRPr="00E63A7E" w:rsidRDefault="00AE6325" w:rsidP="00AE6325">
      <w:pPr>
        <w:spacing w:after="0" w:line="240" w:lineRule="auto"/>
        <w:textAlignment w:val="baseline"/>
        <w:rPr>
          <w:rFonts w:ascii="Times New Roman" w:eastAsia="Times New Roman" w:hAnsi="Times New Roman" w:cs="Times New Roman"/>
          <w:color w:val="000000"/>
          <w:sz w:val="24"/>
          <w:szCs w:val="24"/>
        </w:rPr>
      </w:pPr>
    </w:p>
    <w:p w14:paraId="3BE3C429" w14:textId="6A4E7919" w:rsidR="00AE6325" w:rsidRPr="00E63A7E" w:rsidRDefault="00AE6325" w:rsidP="009C5D3D">
      <w:pPr>
        <w:pStyle w:val="ListParagraph"/>
        <w:numPr>
          <w:ilvl w:val="0"/>
          <w:numId w:val="10"/>
        </w:numPr>
        <w:spacing w:after="0" w:line="240" w:lineRule="auto"/>
        <w:textAlignment w:val="baseline"/>
        <w:rPr>
          <w:rFonts w:ascii="Times New Roman" w:eastAsia="Times New Roman" w:hAnsi="Times New Roman" w:cs="Times New Roman"/>
          <w:b/>
          <w:color w:val="000000"/>
          <w:sz w:val="24"/>
          <w:szCs w:val="24"/>
          <w:u w:val="single"/>
        </w:rPr>
      </w:pPr>
      <w:r w:rsidRPr="00E63A7E">
        <w:rPr>
          <w:rFonts w:ascii="Times New Roman" w:eastAsia="Times New Roman" w:hAnsi="Times New Roman" w:cs="Times New Roman"/>
          <w:b/>
          <w:color w:val="000000"/>
          <w:sz w:val="24"/>
          <w:szCs w:val="24"/>
          <w:u w:val="single"/>
        </w:rPr>
        <w:t>Name and Trademark Usage</w:t>
      </w:r>
    </w:p>
    <w:p w14:paraId="691F15BD" w14:textId="2BE93BBA" w:rsidR="001566F4" w:rsidRPr="00E63A7E" w:rsidRDefault="001566F4" w:rsidP="00AE6325">
      <w:pPr>
        <w:pStyle w:val="ListParagraph"/>
        <w:spacing w:after="0" w:line="240" w:lineRule="auto"/>
        <w:textAlignment w:val="baseline"/>
        <w:rPr>
          <w:rFonts w:ascii="Times New Roman" w:eastAsia="Times New Roman" w:hAnsi="Times New Roman" w:cs="Times New Roman"/>
          <w:b/>
          <w:color w:val="000000"/>
          <w:sz w:val="24"/>
          <w:szCs w:val="24"/>
        </w:rPr>
      </w:pPr>
      <w:r w:rsidRPr="00E63A7E">
        <w:rPr>
          <w:rFonts w:ascii="Times New Roman" w:eastAsia="Times New Roman" w:hAnsi="Times New Roman" w:cs="Times New Roman"/>
          <w:b/>
          <w:color w:val="000000"/>
          <w:sz w:val="24"/>
          <w:szCs w:val="24"/>
        </w:rPr>
        <w:t xml:space="preserve"> </w:t>
      </w:r>
    </w:p>
    <w:p w14:paraId="0E17E16F" w14:textId="5BA0585F" w:rsidR="00EF5AB0" w:rsidRPr="00E63A7E" w:rsidRDefault="000B15E2" w:rsidP="00AE6325">
      <w:pPr>
        <w:spacing w:after="0" w:line="240" w:lineRule="auto"/>
        <w:textAlignment w:val="baseline"/>
        <w:rPr>
          <w:rFonts w:ascii="Times New Roman" w:eastAsia="Times New Roman" w:hAnsi="Times New Roman" w:cs="Times New Roman"/>
          <w:sz w:val="24"/>
          <w:szCs w:val="24"/>
        </w:rPr>
      </w:pPr>
      <w:r w:rsidRPr="00E63A7E">
        <w:rPr>
          <w:rFonts w:ascii="Times New Roman" w:eastAsia="Times New Roman" w:hAnsi="Times New Roman" w:cs="Times New Roman"/>
          <w:color w:val="000000"/>
          <w:sz w:val="24"/>
          <w:szCs w:val="24"/>
        </w:rPr>
        <w:t>ATI Participant</w:t>
      </w:r>
      <w:r w:rsidR="00953CB5" w:rsidRPr="00E63A7E">
        <w:rPr>
          <w:rFonts w:ascii="Times New Roman" w:eastAsia="Times New Roman" w:hAnsi="Times New Roman" w:cs="Times New Roman"/>
          <w:color w:val="000000"/>
          <w:sz w:val="24"/>
          <w:szCs w:val="24"/>
        </w:rPr>
        <w:t xml:space="preserve"> hereby grants to </w:t>
      </w:r>
      <w:r w:rsidR="00287EB9" w:rsidRPr="00E63A7E">
        <w:rPr>
          <w:rFonts w:ascii="Times New Roman" w:eastAsia="Times New Roman" w:hAnsi="Times New Roman" w:cs="Times New Roman"/>
          <w:color w:val="000000"/>
          <w:sz w:val="24"/>
          <w:szCs w:val="24"/>
        </w:rPr>
        <w:t>the Institute</w:t>
      </w:r>
      <w:r w:rsidR="00DC395C" w:rsidRPr="00E63A7E">
        <w:rPr>
          <w:rFonts w:ascii="Times New Roman" w:eastAsia="Times New Roman" w:hAnsi="Times New Roman" w:cs="Times New Roman"/>
          <w:color w:val="000000"/>
          <w:sz w:val="24"/>
          <w:szCs w:val="24"/>
        </w:rPr>
        <w:t xml:space="preserve"> and to Ithaka S+R</w:t>
      </w:r>
      <w:r w:rsidR="001566F4" w:rsidRPr="00E63A7E">
        <w:rPr>
          <w:rFonts w:ascii="Times New Roman" w:eastAsia="Times New Roman" w:hAnsi="Times New Roman" w:cs="Times New Roman"/>
          <w:color w:val="000000"/>
          <w:sz w:val="24"/>
          <w:szCs w:val="24"/>
        </w:rPr>
        <w:t xml:space="preserve"> </w:t>
      </w:r>
      <w:r w:rsidR="00DC395C" w:rsidRPr="00E63A7E">
        <w:rPr>
          <w:rFonts w:ascii="Times New Roman" w:eastAsia="Times New Roman" w:hAnsi="Times New Roman" w:cs="Times New Roman"/>
          <w:color w:val="000000"/>
          <w:sz w:val="24"/>
          <w:szCs w:val="24"/>
        </w:rPr>
        <w:t xml:space="preserve">a </w:t>
      </w:r>
      <w:r w:rsidR="00DC395C" w:rsidRPr="00E63A7E">
        <w:rPr>
          <w:rFonts w:ascii="Times New Roman" w:hAnsi="Times New Roman" w:cs="Times New Roman"/>
          <w:sz w:val="24"/>
          <w:szCs w:val="24"/>
        </w:rPr>
        <w:t>limited, non-exclusive, non-transferable, worldwide, royalty-free</w:t>
      </w:r>
      <w:r w:rsidR="00DC395C" w:rsidRPr="00E63A7E">
        <w:rPr>
          <w:rFonts w:ascii="Times New Roman" w:eastAsia="Times New Roman" w:hAnsi="Times New Roman" w:cs="Times New Roman"/>
          <w:color w:val="000000"/>
          <w:sz w:val="24"/>
          <w:szCs w:val="24"/>
        </w:rPr>
        <w:t xml:space="preserve"> license to use its na</w:t>
      </w:r>
      <w:r w:rsidR="00953CB5" w:rsidRPr="00E63A7E">
        <w:rPr>
          <w:rFonts w:ascii="Times New Roman" w:eastAsia="Times New Roman" w:hAnsi="Times New Roman" w:cs="Times New Roman"/>
          <w:color w:val="000000"/>
          <w:sz w:val="24"/>
          <w:szCs w:val="24"/>
        </w:rPr>
        <w:t>me, logo, tra</w:t>
      </w:r>
      <w:r w:rsidR="00DC395C" w:rsidRPr="00E63A7E">
        <w:rPr>
          <w:rFonts w:ascii="Times New Roman" w:eastAsia="Times New Roman" w:hAnsi="Times New Roman" w:cs="Times New Roman"/>
          <w:color w:val="000000"/>
          <w:sz w:val="24"/>
          <w:szCs w:val="24"/>
        </w:rPr>
        <w:t>dema</w:t>
      </w:r>
      <w:r w:rsidR="00953CB5" w:rsidRPr="00E63A7E">
        <w:rPr>
          <w:rFonts w:ascii="Times New Roman" w:eastAsia="Times New Roman" w:hAnsi="Times New Roman" w:cs="Times New Roman"/>
          <w:color w:val="000000"/>
          <w:sz w:val="24"/>
          <w:szCs w:val="24"/>
        </w:rPr>
        <w:t>r</w:t>
      </w:r>
      <w:r w:rsidR="00DC395C" w:rsidRPr="00E63A7E">
        <w:rPr>
          <w:rFonts w:ascii="Times New Roman" w:eastAsia="Times New Roman" w:hAnsi="Times New Roman" w:cs="Times New Roman"/>
          <w:color w:val="000000"/>
          <w:sz w:val="24"/>
          <w:szCs w:val="24"/>
        </w:rPr>
        <w:t>k</w:t>
      </w:r>
      <w:r w:rsidR="00953CB5" w:rsidRPr="00E63A7E">
        <w:rPr>
          <w:rFonts w:ascii="Times New Roman" w:eastAsia="Times New Roman" w:hAnsi="Times New Roman" w:cs="Times New Roman"/>
          <w:color w:val="000000"/>
          <w:sz w:val="24"/>
          <w:szCs w:val="24"/>
        </w:rPr>
        <w:t xml:space="preserve">, service mark, and trade name for use in connection with ATI and its activities, including, without limitation, publication on </w:t>
      </w:r>
      <w:r w:rsidR="0008667E" w:rsidRPr="00E63A7E">
        <w:rPr>
          <w:rFonts w:ascii="Times New Roman" w:eastAsia="Times New Roman" w:hAnsi="Times New Roman" w:cs="Times New Roman"/>
          <w:color w:val="000000"/>
          <w:sz w:val="24"/>
          <w:szCs w:val="24"/>
        </w:rPr>
        <w:t xml:space="preserve">the </w:t>
      </w:r>
      <w:r w:rsidR="00953CB5" w:rsidRPr="00E63A7E">
        <w:rPr>
          <w:rFonts w:ascii="Times New Roman" w:eastAsia="Times New Roman" w:hAnsi="Times New Roman" w:cs="Times New Roman"/>
          <w:color w:val="000000"/>
          <w:sz w:val="24"/>
          <w:szCs w:val="24"/>
        </w:rPr>
        <w:t xml:space="preserve">ATI website and in </w:t>
      </w:r>
      <w:r w:rsidR="001566F4" w:rsidRPr="00E63A7E">
        <w:rPr>
          <w:rFonts w:ascii="Times New Roman" w:eastAsia="Times New Roman" w:hAnsi="Times New Roman" w:cs="Times New Roman"/>
          <w:color w:val="000000"/>
          <w:sz w:val="24"/>
          <w:szCs w:val="24"/>
        </w:rPr>
        <w:t>other published material</w:t>
      </w:r>
      <w:r w:rsidR="00953CB5" w:rsidRPr="00E63A7E">
        <w:rPr>
          <w:rFonts w:ascii="Times New Roman" w:eastAsia="Times New Roman" w:hAnsi="Times New Roman" w:cs="Times New Roman"/>
          <w:color w:val="000000"/>
          <w:sz w:val="24"/>
          <w:szCs w:val="24"/>
        </w:rPr>
        <w:t>s.</w:t>
      </w:r>
      <w:r w:rsidR="007C31B2" w:rsidRPr="00E63A7E">
        <w:rPr>
          <w:rFonts w:ascii="Times New Roman" w:eastAsia="Times New Roman" w:hAnsi="Times New Roman" w:cs="Times New Roman"/>
          <w:color w:val="000000"/>
          <w:sz w:val="24"/>
          <w:szCs w:val="24"/>
        </w:rPr>
        <w:t xml:space="preserve"> ATI </w:t>
      </w:r>
      <w:r w:rsidR="00844AD9" w:rsidRPr="00E63A7E">
        <w:rPr>
          <w:rFonts w:ascii="Times New Roman" w:eastAsia="Times New Roman" w:hAnsi="Times New Roman" w:cs="Times New Roman"/>
          <w:color w:val="000000"/>
          <w:sz w:val="24"/>
          <w:szCs w:val="24"/>
        </w:rPr>
        <w:t>R</w:t>
      </w:r>
      <w:r w:rsidR="007C31B2" w:rsidRPr="00E63A7E">
        <w:rPr>
          <w:rFonts w:ascii="Times New Roman" w:eastAsia="Times New Roman" w:hAnsi="Times New Roman" w:cs="Times New Roman"/>
          <w:color w:val="000000"/>
          <w:sz w:val="24"/>
          <w:szCs w:val="24"/>
        </w:rPr>
        <w:t xml:space="preserve">epresentatives will notify ATI Participant </w:t>
      </w:r>
      <w:r w:rsidR="00B54DB4" w:rsidRPr="00E63A7E">
        <w:rPr>
          <w:rFonts w:ascii="Times New Roman" w:eastAsia="Times New Roman" w:hAnsi="Times New Roman" w:cs="Times New Roman"/>
          <w:color w:val="000000"/>
          <w:sz w:val="24"/>
          <w:szCs w:val="24"/>
        </w:rPr>
        <w:t>in advance about each new form of use.</w:t>
      </w:r>
      <w:r w:rsidR="007C31B2" w:rsidRPr="00E63A7E">
        <w:rPr>
          <w:rFonts w:ascii="Times New Roman" w:eastAsia="Times New Roman" w:hAnsi="Times New Roman" w:cs="Times New Roman"/>
          <w:color w:val="000000"/>
          <w:sz w:val="24"/>
          <w:szCs w:val="24"/>
        </w:rPr>
        <w:t xml:space="preserve"> </w:t>
      </w:r>
      <w:r w:rsidR="00716551" w:rsidRPr="00E63A7E">
        <w:rPr>
          <w:rFonts w:ascii="Times New Roman" w:eastAsia="Times New Roman" w:hAnsi="Times New Roman" w:cs="Times New Roman"/>
          <w:color w:val="000000"/>
          <w:sz w:val="24"/>
          <w:szCs w:val="24"/>
        </w:rPr>
        <w:t xml:space="preserve">Notwithstanding the foregoing, the following forms of use </w:t>
      </w:r>
      <w:r w:rsidR="00B97671" w:rsidRPr="00E63A7E">
        <w:rPr>
          <w:rFonts w:ascii="Times New Roman" w:eastAsia="Times New Roman" w:hAnsi="Times New Roman" w:cs="Times New Roman"/>
          <w:color w:val="000000"/>
          <w:sz w:val="24"/>
          <w:szCs w:val="24"/>
        </w:rPr>
        <w:t>do no</w:t>
      </w:r>
      <w:r w:rsidR="00716551" w:rsidRPr="00E63A7E">
        <w:rPr>
          <w:rFonts w:ascii="Times New Roman" w:eastAsia="Times New Roman" w:hAnsi="Times New Roman" w:cs="Times New Roman"/>
          <w:color w:val="000000"/>
          <w:sz w:val="24"/>
          <w:szCs w:val="24"/>
        </w:rPr>
        <w:t>t require advance notification</w:t>
      </w:r>
      <w:r w:rsidR="00716551" w:rsidRPr="00E63A7E">
        <w:rPr>
          <w:rFonts w:ascii="Times New Roman" w:eastAsia="Times New Roman" w:hAnsi="Times New Roman" w:cs="Times New Roman"/>
          <w:sz w:val="24"/>
          <w:szCs w:val="24"/>
        </w:rPr>
        <w:t xml:space="preserve">: </w:t>
      </w:r>
      <w:r w:rsidR="00716551" w:rsidRPr="00E63A7E">
        <w:rPr>
          <w:rFonts w:ascii="Times New Roman" w:hAnsi="Times New Roman" w:cs="Times New Roman"/>
          <w:sz w:val="24"/>
          <w:szCs w:val="24"/>
        </w:rPr>
        <w:t xml:space="preserve">listing on the </w:t>
      </w:r>
      <w:r w:rsidR="0009557B" w:rsidRPr="00E63A7E">
        <w:rPr>
          <w:rFonts w:ascii="Times New Roman" w:hAnsi="Times New Roman" w:cs="Times New Roman"/>
          <w:sz w:val="24"/>
          <w:szCs w:val="24"/>
        </w:rPr>
        <w:t>ATI website as a</w:t>
      </w:r>
      <w:r w:rsidR="00716551" w:rsidRPr="00E63A7E">
        <w:rPr>
          <w:rFonts w:ascii="Times New Roman" w:hAnsi="Times New Roman" w:cs="Times New Roman"/>
          <w:sz w:val="24"/>
          <w:szCs w:val="24"/>
        </w:rPr>
        <w:t xml:space="preserve"> </w:t>
      </w:r>
      <w:r w:rsidR="0009557B" w:rsidRPr="00E63A7E">
        <w:rPr>
          <w:rFonts w:ascii="Times New Roman" w:hAnsi="Times New Roman" w:cs="Times New Roman"/>
          <w:sz w:val="24"/>
          <w:szCs w:val="24"/>
        </w:rPr>
        <w:t xml:space="preserve">Coalition </w:t>
      </w:r>
      <w:r w:rsidR="00716551" w:rsidRPr="00E63A7E">
        <w:rPr>
          <w:rFonts w:ascii="Times New Roman" w:hAnsi="Times New Roman" w:cs="Times New Roman"/>
          <w:sz w:val="24"/>
          <w:szCs w:val="24"/>
        </w:rPr>
        <w:t xml:space="preserve">member, listing on other </w:t>
      </w:r>
      <w:r w:rsidR="0009557B" w:rsidRPr="00E63A7E">
        <w:rPr>
          <w:rFonts w:ascii="Times New Roman" w:hAnsi="Times New Roman" w:cs="Times New Roman"/>
          <w:sz w:val="24"/>
          <w:szCs w:val="24"/>
        </w:rPr>
        <w:t xml:space="preserve">ATI </w:t>
      </w:r>
      <w:r w:rsidR="00716551" w:rsidRPr="00E63A7E">
        <w:rPr>
          <w:rFonts w:ascii="Times New Roman" w:hAnsi="Times New Roman" w:cs="Times New Roman"/>
          <w:sz w:val="24"/>
          <w:szCs w:val="24"/>
        </w:rPr>
        <w:t>promotional materials (e.g., flyers, one-pagers, etc</w:t>
      </w:r>
      <w:r w:rsidR="0009557B" w:rsidRPr="00E63A7E">
        <w:rPr>
          <w:rFonts w:ascii="Times New Roman" w:hAnsi="Times New Roman" w:cs="Times New Roman"/>
          <w:sz w:val="24"/>
          <w:szCs w:val="24"/>
        </w:rPr>
        <w:t>.</w:t>
      </w:r>
      <w:r w:rsidR="00716551" w:rsidRPr="00E63A7E">
        <w:rPr>
          <w:rFonts w:ascii="Times New Roman" w:hAnsi="Times New Roman" w:cs="Times New Roman"/>
          <w:sz w:val="24"/>
          <w:szCs w:val="24"/>
        </w:rPr>
        <w:t xml:space="preserve">), listing on </w:t>
      </w:r>
      <w:r w:rsidR="0009557B" w:rsidRPr="00E63A7E">
        <w:rPr>
          <w:rFonts w:ascii="Times New Roman" w:hAnsi="Times New Roman" w:cs="Times New Roman"/>
          <w:sz w:val="24"/>
          <w:szCs w:val="24"/>
        </w:rPr>
        <w:t xml:space="preserve">ATI </w:t>
      </w:r>
      <w:r w:rsidR="00716551" w:rsidRPr="00E63A7E">
        <w:rPr>
          <w:rFonts w:ascii="Times New Roman" w:hAnsi="Times New Roman" w:cs="Times New Roman"/>
          <w:sz w:val="24"/>
          <w:szCs w:val="24"/>
        </w:rPr>
        <w:t>research materials (e.g., strategy papers)</w:t>
      </w:r>
      <w:r w:rsidR="0009557B" w:rsidRPr="00E63A7E">
        <w:rPr>
          <w:rFonts w:ascii="Times New Roman" w:hAnsi="Times New Roman" w:cs="Times New Roman"/>
          <w:sz w:val="24"/>
          <w:szCs w:val="24"/>
        </w:rPr>
        <w:t>.</w:t>
      </w:r>
    </w:p>
    <w:p w14:paraId="77A030A0" w14:textId="2391D911" w:rsidR="00D07119" w:rsidRPr="00E63A7E" w:rsidRDefault="00D07119" w:rsidP="00AE6325">
      <w:pPr>
        <w:spacing w:after="0" w:line="240" w:lineRule="auto"/>
        <w:textAlignment w:val="baseline"/>
        <w:rPr>
          <w:rFonts w:ascii="Times New Roman" w:eastAsia="Times New Roman" w:hAnsi="Times New Roman" w:cs="Times New Roman"/>
          <w:color w:val="000000"/>
          <w:sz w:val="24"/>
          <w:szCs w:val="24"/>
        </w:rPr>
      </w:pPr>
    </w:p>
    <w:p w14:paraId="6D2E796E" w14:textId="316B2C2C" w:rsidR="00D07119" w:rsidRPr="00E63A7E" w:rsidRDefault="00287EB9" w:rsidP="00D07119">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The Institute</w:t>
      </w:r>
      <w:r w:rsidR="00D07119" w:rsidRPr="00E63A7E">
        <w:rPr>
          <w:rFonts w:ascii="Times New Roman" w:eastAsia="Times New Roman" w:hAnsi="Times New Roman" w:cs="Times New Roman"/>
          <w:color w:val="000000"/>
          <w:sz w:val="24"/>
          <w:szCs w:val="24"/>
        </w:rPr>
        <w:t xml:space="preserve"> hereby grants to ATI Participant a </w:t>
      </w:r>
      <w:r w:rsidR="00D07119" w:rsidRPr="00E63A7E">
        <w:rPr>
          <w:rFonts w:ascii="Times New Roman" w:hAnsi="Times New Roman" w:cs="Times New Roman"/>
          <w:sz w:val="24"/>
          <w:szCs w:val="24"/>
        </w:rPr>
        <w:t>limited, non-exclusive, non-transferable, worldwide, royalty-free</w:t>
      </w:r>
      <w:r w:rsidR="00D07119" w:rsidRPr="00E63A7E">
        <w:rPr>
          <w:rFonts w:ascii="Times New Roman" w:eastAsia="Times New Roman" w:hAnsi="Times New Roman" w:cs="Times New Roman"/>
          <w:color w:val="000000"/>
          <w:sz w:val="24"/>
          <w:szCs w:val="24"/>
        </w:rPr>
        <w:t xml:space="preserve"> license to use ATI name, logo, trademark, service mark, and trade name for use in connection with ATI and its activities</w:t>
      </w:r>
      <w:r w:rsidR="00C5369F" w:rsidRPr="00E63A7E">
        <w:rPr>
          <w:rFonts w:ascii="Times New Roman" w:eastAsia="Times New Roman" w:hAnsi="Times New Roman" w:cs="Times New Roman"/>
          <w:color w:val="000000"/>
          <w:sz w:val="24"/>
          <w:szCs w:val="24"/>
        </w:rPr>
        <w:t xml:space="preserve"> under this Memorandum</w:t>
      </w:r>
      <w:r w:rsidR="00D07119" w:rsidRPr="00E63A7E">
        <w:rPr>
          <w:rFonts w:ascii="Times New Roman" w:eastAsia="Times New Roman" w:hAnsi="Times New Roman" w:cs="Times New Roman"/>
          <w:color w:val="000000"/>
          <w:sz w:val="24"/>
          <w:szCs w:val="24"/>
        </w:rPr>
        <w:t xml:space="preserve">, including, without limitation, publication in published materials. </w:t>
      </w:r>
    </w:p>
    <w:p w14:paraId="20A6C80C" w14:textId="1C4B21A6" w:rsidR="00D07119" w:rsidRPr="00E63A7E" w:rsidRDefault="00D07119" w:rsidP="00D07119">
      <w:pPr>
        <w:spacing w:after="0" w:line="240" w:lineRule="auto"/>
        <w:textAlignment w:val="baseline"/>
        <w:rPr>
          <w:rFonts w:ascii="Times New Roman" w:eastAsia="Times New Roman" w:hAnsi="Times New Roman" w:cs="Times New Roman"/>
          <w:color w:val="000000"/>
          <w:sz w:val="24"/>
          <w:szCs w:val="24"/>
        </w:rPr>
      </w:pPr>
    </w:p>
    <w:p w14:paraId="095696C7" w14:textId="161972F0" w:rsidR="00D07119" w:rsidRPr="00E63A7E" w:rsidRDefault="00D07119" w:rsidP="00D07119">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Both of the aforementioned rights will terminate</w:t>
      </w:r>
      <w:r w:rsidR="006C3892" w:rsidRPr="00E63A7E">
        <w:rPr>
          <w:rFonts w:ascii="Times New Roman" w:eastAsia="Times New Roman" w:hAnsi="Times New Roman" w:cs="Times New Roman"/>
          <w:color w:val="000000"/>
          <w:sz w:val="24"/>
          <w:szCs w:val="24"/>
        </w:rPr>
        <w:t xml:space="preserve"> as of</w:t>
      </w:r>
      <w:r w:rsidR="001C1A82" w:rsidRPr="00E63A7E">
        <w:rPr>
          <w:rFonts w:ascii="Times New Roman" w:eastAsia="Times New Roman" w:hAnsi="Times New Roman" w:cs="Times New Roman"/>
          <w:color w:val="000000"/>
          <w:sz w:val="24"/>
          <w:szCs w:val="24"/>
        </w:rPr>
        <w:t xml:space="preserve"> December 31, 2025</w:t>
      </w:r>
      <w:r w:rsidR="006C3892" w:rsidRPr="00E63A7E">
        <w:rPr>
          <w:rFonts w:ascii="Times New Roman" w:eastAsia="Times New Roman" w:hAnsi="Times New Roman" w:cs="Times New Roman"/>
          <w:color w:val="000000"/>
          <w:sz w:val="24"/>
          <w:szCs w:val="24"/>
        </w:rPr>
        <w:t xml:space="preserve"> or earlier if the Parties terminate this Memorandum prematurely</w:t>
      </w:r>
      <w:r w:rsidR="0058724D" w:rsidRPr="00E63A7E">
        <w:rPr>
          <w:rFonts w:ascii="Times New Roman" w:eastAsia="Times New Roman" w:hAnsi="Times New Roman" w:cs="Times New Roman"/>
          <w:color w:val="000000"/>
          <w:sz w:val="24"/>
          <w:szCs w:val="24"/>
        </w:rPr>
        <w:t>, as provided below in Section 5 (Term</w:t>
      </w:r>
      <w:r w:rsidR="00C5369F" w:rsidRPr="00E63A7E">
        <w:rPr>
          <w:rFonts w:ascii="Times New Roman" w:eastAsia="Times New Roman" w:hAnsi="Times New Roman" w:cs="Times New Roman"/>
          <w:color w:val="000000"/>
          <w:sz w:val="24"/>
          <w:szCs w:val="24"/>
        </w:rPr>
        <w:t xml:space="preserve"> and Termin</w:t>
      </w:r>
      <w:r w:rsidR="0058724D" w:rsidRPr="00E63A7E">
        <w:rPr>
          <w:rFonts w:ascii="Times New Roman" w:eastAsia="Times New Roman" w:hAnsi="Times New Roman" w:cs="Times New Roman"/>
          <w:color w:val="000000"/>
          <w:sz w:val="24"/>
          <w:szCs w:val="24"/>
        </w:rPr>
        <w:t>ation)</w:t>
      </w:r>
      <w:r w:rsidR="006C3892" w:rsidRPr="00E63A7E">
        <w:rPr>
          <w:rFonts w:ascii="Times New Roman" w:eastAsia="Times New Roman" w:hAnsi="Times New Roman" w:cs="Times New Roman"/>
          <w:color w:val="000000"/>
          <w:sz w:val="24"/>
          <w:szCs w:val="24"/>
        </w:rPr>
        <w:t>.</w:t>
      </w:r>
    </w:p>
    <w:p w14:paraId="3F6B17CE" w14:textId="77777777" w:rsidR="001566F4" w:rsidRPr="00E63A7E" w:rsidRDefault="001566F4" w:rsidP="001566F4">
      <w:pPr>
        <w:spacing w:after="0" w:line="240" w:lineRule="auto"/>
        <w:rPr>
          <w:rFonts w:ascii="Times New Roman" w:eastAsia="Times New Roman" w:hAnsi="Times New Roman" w:cs="Times New Roman"/>
          <w:sz w:val="24"/>
          <w:szCs w:val="24"/>
        </w:rPr>
      </w:pPr>
    </w:p>
    <w:p w14:paraId="0A7D1E2B" w14:textId="46E0BB48" w:rsidR="001566F4" w:rsidRPr="00E63A7E" w:rsidRDefault="00844AD9" w:rsidP="00EF5AB0">
      <w:pPr>
        <w:spacing w:after="0" w:line="240" w:lineRule="auto"/>
        <w:ind w:firstLine="360"/>
        <w:rPr>
          <w:rFonts w:ascii="Times New Roman" w:eastAsia="Times New Roman" w:hAnsi="Times New Roman" w:cs="Times New Roman"/>
          <w:sz w:val="24"/>
          <w:szCs w:val="24"/>
        </w:rPr>
      </w:pPr>
      <w:r w:rsidRPr="00E63A7E">
        <w:rPr>
          <w:rFonts w:ascii="Times New Roman" w:eastAsia="Times New Roman" w:hAnsi="Times New Roman" w:cs="Times New Roman"/>
          <w:b/>
          <w:bCs/>
          <w:color w:val="000000"/>
          <w:sz w:val="24"/>
          <w:szCs w:val="24"/>
        </w:rPr>
        <w:t>4</w:t>
      </w:r>
      <w:r w:rsidR="00EF5AB0" w:rsidRPr="00E63A7E">
        <w:rPr>
          <w:rFonts w:ascii="Times New Roman" w:eastAsia="Times New Roman" w:hAnsi="Times New Roman" w:cs="Times New Roman"/>
          <w:b/>
          <w:bCs/>
          <w:color w:val="000000"/>
          <w:sz w:val="24"/>
          <w:szCs w:val="24"/>
        </w:rPr>
        <w:t>.</w:t>
      </w:r>
      <w:r w:rsidR="001566F4" w:rsidRPr="00E63A7E">
        <w:rPr>
          <w:rFonts w:ascii="Times New Roman" w:eastAsia="Times New Roman" w:hAnsi="Times New Roman" w:cs="Times New Roman"/>
          <w:b/>
          <w:bCs/>
          <w:color w:val="000000"/>
          <w:sz w:val="24"/>
          <w:szCs w:val="24"/>
        </w:rPr>
        <w:t xml:space="preserve"> </w:t>
      </w:r>
      <w:r w:rsidR="009D3653" w:rsidRPr="00E63A7E">
        <w:rPr>
          <w:rFonts w:ascii="Times New Roman" w:eastAsia="Times New Roman" w:hAnsi="Times New Roman" w:cs="Times New Roman"/>
          <w:b/>
          <w:bCs/>
          <w:color w:val="000000"/>
          <w:sz w:val="24"/>
          <w:szCs w:val="24"/>
        </w:rPr>
        <w:tab/>
      </w:r>
      <w:r w:rsidR="001566F4" w:rsidRPr="00E63A7E">
        <w:rPr>
          <w:rFonts w:ascii="Times New Roman" w:eastAsia="Times New Roman" w:hAnsi="Times New Roman" w:cs="Times New Roman"/>
          <w:b/>
          <w:bCs/>
          <w:color w:val="000000"/>
          <w:sz w:val="24"/>
          <w:szCs w:val="24"/>
          <w:u w:val="single"/>
        </w:rPr>
        <w:t>Data and Information Collection and Sharing</w:t>
      </w:r>
    </w:p>
    <w:p w14:paraId="7CFB1369" w14:textId="77777777" w:rsidR="001566F4" w:rsidRPr="00E63A7E" w:rsidRDefault="001566F4" w:rsidP="001566F4">
      <w:pPr>
        <w:spacing w:after="0" w:line="240" w:lineRule="auto"/>
        <w:rPr>
          <w:rFonts w:ascii="Times New Roman" w:eastAsia="Times New Roman" w:hAnsi="Times New Roman" w:cs="Times New Roman"/>
          <w:sz w:val="24"/>
          <w:szCs w:val="24"/>
        </w:rPr>
      </w:pPr>
    </w:p>
    <w:p w14:paraId="6274F459" w14:textId="58581BA5" w:rsidR="00B54DB4" w:rsidRPr="00E63A7E" w:rsidRDefault="00F50A59" w:rsidP="001566F4">
      <w:pPr>
        <w:spacing w:after="0" w:line="240" w:lineRule="auto"/>
        <w:rPr>
          <w:rFonts w:ascii="Times New Roman" w:eastAsia="Times New Roman" w:hAnsi="Times New Roman" w:cs="Times New Roman"/>
          <w:sz w:val="24"/>
          <w:szCs w:val="24"/>
        </w:rPr>
      </w:pPr>
      <w:r w:rsidRPr="00E63A7E">
        <w:rPr>
          <w:rFonts w:ascii="Times New Roman" w:eastAsia="Times New Roman" w:hAnsi="Times New Roman" w:cs="Times New Roman"/>
          <w:sz w:val="24"/>
          <w:szCs w:val="24"/>
        </w:rPr>
        <w:t xml:space="preserve">The Parties acknowledge that </w:t>
      </w:r>
      <w:r w:rsidR="00E56D06" w:rsidRPr="00E63A7E">
        <w:rPr>
          <w:rFonts w:ascii="Times New Roman" w:eastAsia="Times New Roman" w:hAnsi="Times New Roman" w:cs="Times New Roman"/>
          <w:sz w:val="24"/>
          <w:szCs w:val="24"/>
        </w:rPr>
        <w:t xml:space="preserve">collection and sharing of accurate, consistent </w:t>
      </w:r>
      <w:r w:rsidR="009E2577" w:rsidRPr="00E63A7E">
        <w:rPr>
          <w:rFonts w:ascii="Times New Roman" w:eastAsia="Times New Roman" w:hAnsi="Times New Roman" w:cs="Times New Roman"/>
          <w:sz w:val="24"/>
          <w:szCs w:val="24"/>
        </w:rPr>
        <w:t xml:space="preserve">institution </w:t>
      </w:r>
      <w:r w:rsidR="00E56D06" w:rsidRPr="00E63A7E">
        <w:rPr>
          <w:rFonts w:ascii="Times New Roman" w:eastAsia="Times New Roman" w:hAnsi="Times New Roman" w:cs="Times New Roman"/>
          <w:sz w:val="24"/>
          <w:szCs w:val="24"/>
        </w:rPr>
        <w:t xml:space="preserve">data on enrollment and </w:t>
      </w:r>
      <w:r w:rsidR="00B54DB4" w:rsidRPr="00E63A7E">
        <w:rPr>
          <w:rFonts w:ascii="Times New Roman" w:eastAsia="Times New Roman" w:hAnsi="Times New Roman" w:cs="Times New Roman"/>
          <w:sz w:val="24"/>
          <w:szCs w:val="24"/>
        </w:rPr>
        <w:t xml:space="preserve">outcomes </w:t>
      </w:r>
      <w:r w:rsidR="00E56D06" w:rsidRPr="00E63A7E">
        <w:rPr>
          <w:rFonts w:ascii="Times New Roman" w:eastAsia="Times New Roman" w:hAnsi="Times New Roman" w:cs="Times New Roman"/>
          <w:sz w:val="24"/>
          <w:szCs w:val="24"/>
        </w:rPr>
        <w:t>by income</w:t>
      </w:r>
      <w:r w:rsidR="00B54DB4" w:rsidRPr="00E63A7E">
        <w:rPr>
          <w:rFonts w:ascii="Times New Roman" w:eastAsia="Times New Roman" w:hAnsi="Times New Roman" w:cs="Times New Roman"/>
          <w:sz w:val="24"/>
          <w:szCs w:val="24"/>
        </w:rPr>
        <w:t xml:space="preserve"> and other socioeconomic and demographic characteristics</w:t>
      </w:r>
      <w:r w:rsidR="00E56D06" w:rsidRPr="00E63A7E">
        <w:rPr>
          <w:rFonts w:ascii="Times New Roman" w:eastAsia="Times New Roman" w:hAnsi="Times New Roman" w:cs="Times New Roman"/>
          <w:sz w:val="24"/>
          <w:szCs w:val="24"/>
        </w:rPr>
        <w:t xml:space="preserve"> is an integral part of ATI Program. </w:t>
      </w:r>
      <w:r w:rsidR="00173338" w:rsidRPr="00E63A7E">
        <w:rPr>
          <w:rFonts w:ascii="Times New Roman" w:eastAsia="Times New Roman" w:hAnsi="Times New Roman" w:cs="Times New Roman"/>
          <w:sz w:val="24"/>
          <w:szCs w:val="24"/>
        </w:rPr>
        <w:t>ATI Participant</w:t>
      </w:r>
      <w:r w:rsidR="009E2577" w:rsidRPr="00E63A7E">
        <w:rPr>
          <w:rFonts w:ascii="Times New Roman" w:eastAsia="Times New Roman" w:hAnsi="Times New Roman" w:cs="Times New Roman"/>
          <w:sz w:val="24"/>
          <w:szCs w:val="24"/>
        </w:rPr>
        <w:t xml:space="preserve"> agrees to cooperate in </w:t>
      </w:r>
      <w:r w:rsidR="00173338" w:rsidRPr="00E63A7E">
        <w:rPr>
          <w:rFonts w:ascii="Times New Roman" w:eastAsia="Times New Roman" w:hAnsi="Times New Roman" w:cs="Times New Roman"/>
          <w:sz w:val="24"/>
          <w:szCs w:val="24"/>
        </w:rPr>
        <w:t>providing such data to ATI Representatives</w:t>
      </w:r>
      <w:r w:rsidR="009E2577" w:rsidRPr="00E63A7E">
        <w:rPr>
          <w:rFonts w:ascii="Times New Roman" w:eastAsia="Times New Roman" w:hAnsi="Times New Roman" w:cs="Times New Roman"/>
          <w:sz w:val="24"/>
          <w:szCs w:val="24"/>
        </w:rPr>
        <w:t xml:space="preserve">. </w:t>
      </w:r>
    </w:p>
    <w:p w14:paraId="0A497B2B" w14:textId="77777777" w:rsidR="00B54DB4" w:rsidRPr="00E63A7E" w:rsidRDefault="00B54DB4" w:rsidP="001566F4">
      <w:pPr>
        <w:spacing w:after="0" w:line="240" w:lineRule="auto"/>
        <w:rPr>
          <w:rFonts w:ascii="Times New Roman" w:eastAsia="Times New Roman" w:hAnsi="Times New Roman" w:cs="Times New Roman"/>
          <w:sz w:val="24"/>
          <w:szCs w:val="24"/>
        </w:rPr>
      </w:pPr>
    </w:p>
    <w:p w14:paraId="037EABFF" w14:textId="3F3F70BA" w:rsidR="009E2577" w:rsidRPr="00E63A7E" w:rsidRDefault="00B54DB4" w:rsidP="00020B95">
      <w:pPr>
        <w:spacing w:after="0" w:line="240" w:lineRule="auto"/>
        <w:rPr>
          <w:rFonts w:ascii="Times New Roman" w:hAnsi="Times New Roman" w:cs="Times New Roman"/>
          <w:sz w:val="24"/>
          <w:szCs w:val="24"/>
        </w:rPr>
      </w:pPr>
      <w:r w:rsidRPr="00E63A7E">
        <w:rPr>
          <w:rFonts w:ascii="Times New Roman" w:eastAsia="Times New Roman" w:hAnsi="Times New Roman" w:cs="Times New Roman"/>
          <w:sz w:val="24"/>
          <w:szCs w:val="24"/>
        </w:rPr>
        <w:t xml:space="preserve">The specific data elements to be collected </w:t>
      </w:r>
      <w:r w:rsidR="00020B95" w:rsidRPr="00E63A7E">
        <w:rPr>
          <w:rFonts w:ascii="Times New Roman" w:hAnsi="Times New Roman" w:cs="Times New Roman"/>
          <w:sz w:val="24"/>
          <w:szCs w:val="24"/>
        </w:rPr>
        <w:t>and the data-sharing processes</w:t>
      </w:r>
      <w:r w:rsidR="00020B95" w:rsidRPr="00E63A7E">
        <w:rPr>
          <w:rFonts w:ascii="Times New Roman" w:hAnsi="Times New Roman" w:cs="Times New Roman"/>
        </w:rPr>
        <w:t xml:space="preserve"> </w:t>
      </w:r>
      <w:r w:rsidRPr="00E63A7E">
        <w:rPr>
          <w:rFonts w:ascii="Times New Roman" w:eastAsia="Times New Roman" w:hAnsi="Times New Roman" w:cs="Times New Roman"/>
          <w:sz w:val="24"/>
          <w:szCs w:val="24"/>
        </w:rPr>
        <w:t xml:space="preserve">will be determined </w:t>
      </w:r>
      <w:r w:rsidR="00020B95" w:rsidRPr="00E63A7E">
        <w:rPr>
          <w:rFonts w:ascii="Times New Roman" w:eastAsia="Times New Roman" w:hAnsi="Times New Roman" w:cs="Times New Roman"/>
          <w:sz w:val="24"/>
          <w:szCs w:val="24"/>
        </w:rPr>
        <w:t xml:space="preserve">and mutually agreed upon </w:t>
      </w:r>
      <w:r w:rsidRPr="00E63A7E">
        <w:rPr>
          <w:rFonts w:ascii="Times New Roman" w:eastAsia="Times New Roman" w:hAnsi="Times New Roman" w:cs="Times New Roman"/>
          <w:sz w:val="24"/>
          <w:szCs w:val="24"/>
        </w:rPr>
        <w:t>by the Parties</w:t>
      </w:r>
      <w:r w:rsidR="004D42B2" w:rsidRPr="00E63A7E">
        <w:rPr>
          <w:rFonts w:ascii="Times New Roman" w:eastAsia="Times New Roman" w:hAnsi="Times New Roman" w:cs="Times New Roman"/>
          <w:sz w:val="24"/>
          <w:szCs w:val="24"/>
        </w:rPr>
        <w:t xml:space="preserve"> taking into account ATI’s goals and administrative requirements</w:t>
      </w:r>
      <w:r w:rsidRPr="00E63A7E">
        <w:rPr>
          <w:rFonts w:ascii="Times New Roman" w:eastAsia="Times New Roman" w:hAnsi="Times New Roman" w:cs="Times New Roman"/>
          <w:sz w:val="24"/>
          <w:szCs w:val="24"/>
        </w:rPr>
        <w:t xml:space="preserve">. </w:t>
      </w:r>
    </w:p>
    <w:p w14:paraId="456BAD80" w14:textId="77777777" w:rsidR="00700FFA" w:rsidRPr="00E63A7E" w:rsidRDefault="00700FFA" w:rsidP="00700FFA">
      <w:pPr>
        <w:spacing w:after="0" w:line="240" w:lineRule="auto"/>
        <w:textAlignment w:val="baseline"/>
        <w:rPr>
          <w:rFonts w:ascii="Times New Roman" w:eastAsia="Times New Roman" w:hAnsi="Times New Roman" w:cs="Times New Roman"/>
          <w:sz w:val="24"/>
          <w:szCs w:val="24"/>
        </w:rPr>
      </w:pPr>
    </w:p>
    <w:p w14:paraId="486D4C95" w14:textId="3E5233DE" w:rsidR="00700FFA" w:rsidRPr="00E63A7E" w:rsidRDefault="00700FFA" w:rsidP="00700FFA">
      <w:pPr>
        <w:spacing w:after="0" w:line="240" w:lineRule="auto"/>
        <w:textAlignment w:val="baseline"/>
        <w:rPr>
          <w:rFonts w:ascii="Times New Roman" w:eastAsia="Times New Roman" w:hAnsi="Times New Roman" w:cs="Times New Roman"/>
          <w:sz w:val="24"/>
          <w:szCs w:val="24"/>
        </w:rPr>
      </w:pPr>
      <w:r w:rsidRPr="00E63A7E">
        <w:rPr>
          <w:rFonts w:ascii="Times New Roman" w:eastAsia="Times New Roman" w:hAnsi="Times New Roman" w:cs="Times New Roman"/>
          <w:sz w:val="24"/>
          <w:szCs w:val="24"/>
          <w:u w:val="single"/>
        </w:rPr>
        <w:t>It is understood and confirmed by the Parties that individual student level data will not be collected and/or distributed</w:t>
      </w:r>
      <w:r w:rsidR="00AA0C5F" w:rsidRPr="00E63A7E">
        <w:rPr>
          <w:rFonts w:ascii="Times New Roman" w:eastAsia="Times New Roman" w:hAnsi="Times New Roman" w:cs="Times New Roman"/>
          <w:sz w:val="24"/>
          <w:szCs w:val="24"/>
          <w:u w:val="single"/>
        </w:rPr>
        <w:t xml:space="preserve"> by any of the Parties and will not be shared among the Parties</w:t>
      </w:r>
      <w:r w:rsidR="00844AD9" w:rsidRPr="00E63A7E">
        <w:rPr>
          <w:rFonts w:ascii="Times New Roman" w:eastAsia="Times New Roman" w:hAnsi="Times New Roman" w:cs="Times New Roman"/>
          <w:sz w:val="24"/>
          <w:szCs w:val="24"/>
          <w:u w:val="single"/>
        </w:rPr>
        <w:t xml:space="preserve"> as part of any ATI activities</w:t>
      </w:r>
      <w:r w:rsidRPr="00E63A7E">
        <w:rPr>
          <w:rFonts w:ascii="Times New Roman" w:eastAsia="Times New Roman" w:hAnsi="Times New Roman" w:cs="Times New Roman"/>
          <w:sz w:val="24"/>
          <w:szCs w:val="24"/>
        </w:rPr>
        <w:t xml:space="preserve">. </w:t>
      </w:r>
      <w:r w:rsidR="00F575A6" w:rsidRPr="00E63A7E">
        <w:rPr>
          <w:rFonts w:ascii="Times New Roman" w:eastAsia="Times New Roman" w:hAnsi="Times New Roman" w:cs="Times New Roman"/>
          <w:sz w:val="24"/>
          <w:szCs w:val="24"/>
        </w:rPr>
        <w:t xml:space="preserve">The Parties acknowledge each will </w:t>
      </w:r>
      <w:r w:rsidR="0061701C" w:rsidRPr="00E63A7E">
        <w:rPr>
          <w:rFonts w:ascii="Times New Roman" w:eastAsia="Times New Roman" w:hAnsi="Times New Roman" w:cs="Times New Roman"/>
          <w:sz w:val="24"/>
          <w:szCs w:val="24"/>
        </w:rPr>
        <w:t>handle such</w:t>
      </w:r>
      <w:r w:rsidR="00F575A6" w:rsidRPr="00E63A7E">
        <w:rPr>
          <w:rFonts w:ascii="Times New Roman" w:eastAsia="Times New Roman" w:hAnsi="Times New Roman" w:cs="Times New Roman"/>
          <w:sz w:val="24"/>
          <w:szCs w:val="24"/>
        </w:rPr>
        <w:t xml:space="preserve"> data in accordance with applicable </w:t>
      </w:r>
      <w:r w:rsidR="004563E6" w:rsidRPr="00E63A7E">
        <w:rPr>
          <w:rFonts w:ascii="Times New Roman" w:eastAsia="Times New Roman" w:hAnsi="Times New Roman" w:cs="Times New Roman"/>
          <w:sz w:val="24"/>
          <w:szCs w:val="24"/>
        </w:rPr>
        <w:t xml:space="preserve">state and federal privacy </w:t>
      </w:r>
      <w:r w:rsidR="00F575A6" w:rsidRPr="00E63A7E">
        <w:rPr>
          <w:rFonts w:ascii="Times New Roman" w:eastAsia="Times New Roman" w:hAnsi="Times New Roman" w:cs="Times New Roman"/>
          <w:sz w:val="24"/>
          <w:szCs w:val="24"/>
        </w:rPr>
        <w:t>laws</w:t>
      </w:r>
      <w:r w:rsidR="004563E6" w:rsidRPr="00E63A7E">
        <w:rPr>
          <w:rFonts w:ascii="Times New Roman" w:eastAsia="Times New Roman" w:hAnsi="Times New Roman" w:cs="Times New Roman"/>
          <w:sz w:val="24"/>
          <w:szCs w:val="24"/>
        </w:rPr>
        <w:t xml:space="preserve"> and regulations</w:t>
      </w:r>
      <w:r w:rsidR="00F575A6" w:rsidRPr="00E63A7E">
        <w:rPr>
          <w:rFonts w:ascii="Times New Roman" w:eastAsia="Times New Roman" w:hAnsi="Times New Roman" w:cs="Times New Roman"/>
          <w:sz w:val="24"/>
          <w:szCs w:val="24"/>
        </w:rPr>
        <w:t xml:space="preserve"> and its own privacy policies. </w:t>
      </w:r>
    </w:p>
    <w:p w14:paraId="241FC45A" w14:textId="77777777" w:rsidR="00700FFA" w:rsidRPr="00E63A7E" w:rsidRDefault="00700FFA" w:rsidP="00700FFA">
      <w:pPr>
        <w:spacing w:after="0" w:line="240" w:lineRule="auto"/>
        <w:textAlignment w:val="baseline"/>
        <w:rPr>
          <w:rFonts w:ascii="Times New Roman" w:eastAsia="Times New Roman" w:hAnsi="Times New Roman" w:cs="Times New Roman"/>
          <w:sz w:val="24"/>
          <w:szCs w:val="24"/>
        </w:rPr>
      </w:pPr>
    </w:p>
    <w:p w14:paraId="4724A166" w14:textId="439404F4" w:rsidR="001566F4" w:rsidRPr="00E63A7E" w:rsidRDefault="003B7C8C" w:rsidP="00700FFA">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sz w:val="24"/>
          <w:szCs w:val="24"/>
        </w:rPr>
        <w:t xml:space="preserve">ATI Participant </w:t>
      </w:r>
      <w:r w:rsidR="00700FFA" w:rsidRPr="00E63A7E">
        <w:rPr>
          <w:rFonts w:ascii="Times New Roman" w:eastAsia="Times New Roman" w:hAnsi="Times New Roman" w:cs="Times New Roman"/>
          <w:sz w:val="24"/>
          <w:szCs w:val="24"/>
        </w:rPr>
        <w:t>is</w:t>
      </w:r>
      <w:r w:rsidR="001566F4" w:rsidRPr="00E63A7E">
        <w:rPr>
          <w:rFonts w:ascii="Times New Roman" w:eastAsia="Times New Roman" w:hAnsi="Times New Roman" w:cs="Times New Roman"/>
          <w:color w:val="000000"/>
          <w:sz w:val="24"/>
          <w:szCs w:val="24"/>
        </w:rPr>
        <w:t xml:space="preserve"> responsible for appointing a point of contact who will advise ATI project leads on data collection, measurement definition, and reporting.</w:t>
      </w:r>
      <w:r w:rsidR="00C17C1C" w:rsidRPr="00E63A7E">
        <w:rPr>
          <w:rFonts w:ascii="Times New Roman" w:eastAsia="Times New Roman" w:hAnsi="Times New Roman" w:cs="Times New Roman"/>
          <w:color w:val="000000"/>
          <w:sz w:val="24"/>
          <w:szCs w:val="24"/>
        </w:rPr>
        <w:t xml:space="preserve"> ATI Participant agrees that </w:t>
      </w:r>
      <w:r w:rsidR="00163ED7" w:rsidRPr="00E63A7E">
        <w:rPr>
          <w:rFonts w:ascii="Times New Roman" w:eastAsia="Times New Roman" w:hAnsi="Times New Roman" w:cs="Times New Roman"/>
          <w:color w:val="000000"/>
          <w:sz w:val="24"/>
          <w:szCs w:val="24"/>
        </w:rPr>
        <w:t xml:space="preserve">ATI Representatives may share </w:t>
      </w:r>
      <w:r w:rsidR="00C17C1C" w:rsidRPr="00E63A7E">
        <w:rPr>
          <w:rFonts w:ascii="Times New Roman" w:eastAsia="Times New Roman" w:hAnsi="Times New Roman" w:cs="Times New Roman"/>
          <w:color w:val="000000"/>
          <w:sz w:val="24"/>
          <w:szCs w:val="24"/>
        </w:rPr>
        <w:t xml:space="preserve">contact details </w:t>
      </w:r>
      <w:r w:rsidR="00E9675C" w:rsidRPr="00E63A7E">
        <w:rPr>
          <w:rFonts w:ascii="Times New Roman" w:eastAsia="Times New Roman" w:hAnsi="Times New Roman" w:cs="Times New Roman"/>
          <w:color w:val="000000"/>
          <w:sz w:val="24"/>
          <w:szCs w:val="24"/>
        </w:rPr>
        <w:t>for such appointed contact</w:t>
      </w:r>
      <w:r w:rsidR="00C17C1C" w:rsidRPr="00E63A7E">
        <w:rPr>
          <w:rFonts w:ascii="Times New Roman" w:eastAsia="Times New Roman" w:hAnsi="Times New Roman" w:cs="Times New Roman"/>
          <w:color w:val="000000"/>
          <w:sz w:val="24"/>
          <w:szCs w:val="24"/>
        </w:rPr>
        <w:t xml:space="preserve"> (including</w:t>
      </w:r>
      <w:r w:rsidR="00DA2C17" w:rsidRPr="00E63A7E">
        <w:rPr>
          <w:rFonts w:ascii="Times New Roman" w:eastAsia="Times New Roman" w:hAnsi="Times New Roman" w:cs="Times New Roman"/>
          <w:color w:val="000000"/>
          <w:sz w:val="24"/>
          <w:szCs w:val="24"/>
        </w:rPr>
        <w:t>, but not limited to</w:t>
      </w:r>
      <w:r w:rsidR="00F11D41" w:rsidRPr="00E63A7E">
        <w:rPr>
          <w:rFonts w:ascii="Times New Roman" w:eastAsia="Times New Roman" w:hAnsi="Times New Roman" w:cs="Times New Roman"/>
          <w:color w:val="000000"/>
          <w:sz w:val="24"/>
          <w:szCs w:val="24"/>
        </w:rPr>
        <w:t>,</w:t>
      </w:r>
      <w:r w:rsidR="00163ED7" w:rsidRPr="00E63A7E">
        <w:rPr>
          <w:rFonts w:ascii="Times New Roman" w:eastAsia="Times New Roman" w:hAnsi="Times New Roman" w:cs="Times New Roman"/>
          <w:color w:val="000000"/>
          <w:sz w:val="24"/>
          <w:szCs w:val="24"/>
        </w:rPr>
        <w:t xml:space="preserve"> name an</w:t>
      </w:r>
      <w:r w:rsidR="001C0CB8" w:rsidRPr="00E63A7E">
        <w:rPr>
          <w:rFonts w:ascii="Times New Roman" w:eastAsia="Times New Roman" w:hAnsi="Times New Roman" w:cs="Times New Roman"/>
          <w:color w:val="000000"/>
          <w:sz w:val="24"/>
          <w:szCs w:val="24"/>
        </w:rPr>
        <w:t>d e-mail address) among all participating Coalition members</w:t>
      </w:r>
      <w:r w:rsidR="00163ED7" w:rsidRPr="00E63A7E">
        <w:rPr>
          <w:rFonts w:ascii="Times New Roman" w:eastAsia="Times New Roman" w:hAnsi="Times New Roman" w:cs="Times New Roman"/>
          <w:color w:val="000000"/>
          <w:sz w:val="24"/>
          <w:szCs w:val="24"/>
        </w:rPr>
        <w:t xml:space="preserve">. </w:t>
      </w:r>
    </w:p>
    <w:p w14:paraId="644D32CA" w14:textId="77777777" w:rsidR="00700FFA" w:rsidRPr="00E63A7E" w:rsidRDefault="00700FFA" w:rsidP="00700FFA">
      <w:pPr>
        <w:spacing w:after="0" w:line="240" w:lineRule="auto"/>
        <w:textAlignment w:val="baseline"/>
        <w:rPr>
          <w:rFonts w:ascii="Times New Roman" w:eastAsia="Times New Roman" w:hAnsi="Times New Roman" w:cs="Times New Roman"/>
          <w:color w:val="000000"/>
          <w:sz w:val="24"/>
          <w:szCs w:val="24"/>
        </w:rPr>
      </w:pPr>
    </w:p>
    <w:p w14:paraId="2774A178" w14:textId="778A70E4" w:rsidR="001566F4" w:rsidRPr="00E63A7E" w:rsidRDefault="003B7C8C" w:rsidP="00700FFA">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ATI Participant</w:t>
      </w:r>
      <w:r w:rsidR="00EF4D5A" w:rsidRPr="00E63A7E">
        <w:rPr>
          <w:rFonts w:ascii="Times New Roman" w:eastAsia="Times New Roman" w:hAnsi="Times New Roman" w:cs="Times New Roman"/>
          <w:color w:val="000000"/>
          <w:sz w:val="24"/>
          <w:szCs w:val="24"/>
        </w:rPr>
        <w:t xml:space="preserve"> agrees that ATI Representatives</w:t>
      </w:r>
      <w:r w:rsidR="00700FFA" w:rsidRPr="00E63A7E">
        <w:rPr>
          <w:rFonts w:ascii="Times New Roman" w:eastAsia="Times New Roman" w:hAnsi="Times New Roman" w:cs="Times New Roman"/>
          <w:color w:val="000000"/>
          <w:sz w:val="24"/>
          <w:szCs w:val="24"/>
        </w:rPr>
        <w:t xml:space="preserve">, </w:t>
      </w:r>
      <w:r w:rsidR="00287EB9" w:rsidRPr="00E63A7E">
        <w:rPr>
          <w:rFonts w:ascii="Times New Roman" w:eastAsia="Times New Roman" w:hAnsi="Times New Roman" w:cs="Times New Roman"/>
          <w:color w:val="000000"/>
          <w:sz w:val="24"/>
          <w:szCs w:val="24"/>
        </w:rPr>
        <w:t>the Institute</w:t>
      </w:r>
      <w:r w:rsidR="00B54DB4" w:rsidRPr="00E63A7E">
        <w:rPr>
          <w:rFonts w:ascii="Times New Roman" w:eastAsia="Times New Roman" w:hAnsi="Times New Roman" w:cs="Times New Roman"/>
          <w:color w:val="000000"/>
          <w:sz w:val="24"/>
          <w:szCs w:val="24"/>
        </w:rPr>
        <w:t>,</w:t>
      </w:r>
      <w:r w:rsidR="00700FFA" w:rsidRPr="00E63A7E">
        <w:rPr>
          <w:rFonts w:ascii="Times New Roman" w:eastAsia="Times New Roman" w:hAnsi="Times New Roman" w:cs="Times New Roman"/>
          <w:color w:val="000000"/>
          <w:sz w:val="24"/>
          <w:szCs w:val="24"/>
        </w:rPr>
        <w:t xml:space="preserve"> and/or Ithaka S+R</w:t>
      </w:r>
      <w:r w:rsidR="001566F4" w:rsidRPr="00E63A7E">
        <w:rPr>
          <w:rFonts w:ascii="Times New Roman" w:eastAsia="Times New Roman" w:hAnsi="Times New Roman" w:cs="Times New Roman"/>
          <w:color w:val="000000"/>
          <w:sz w:val="24"/>
          <w:szCs w:val="24"/>
        </w:rPr>
        <w:t xml:space="preserve"> may publicly share</w:t>
      </w:r>
      <w:r w:rsidR="00B54DB4" w:rsidRPr="00E63A7E">
        <w:rPr>
          <w:rFonts w:ascii="Times New Roman" w:eastAsia="Times New Roman" w:hAnsi="Times New Roman" w:cs="Times New Roman"/>
          <w:color w:val="000000"/>
          <w:sz w:val="24"/>
          <w:szCs w:val="24"/>
        </w:rPr>
        <w:t>—</w:t>
      </w:r>
      <w:r w:rsidR="00784947" w:rsidRPr="00E63A7E">
        <w:rPr>
          <w:rFonts w:ascii="Times New Roman" w:eastAsia="Times New Roman" w:hAnsi="Times New Roman" w:cs="Times New Roman"/>
          <w:color w:val="000000"/>
          <w:sz w:val="24"/>
          <w:szCs w:val="24"/>
        </w:rPr>
        <w:t>including</w:t>
      </w:r>
      <w:r w:rsidRPr="00E63A7E">
        <w:rPr>
          <w:rFonts w:ascii="Times New Roman" w:eastAsia="Times New Roman" w:hAnsi="Times New Roman" w:cs="Times New Roman"/>
          <w:color w:val="000000"/>
          <w:sz w:val="24"/>
          <w:szCs w:val="24"/>
        </w:rPr>
        <w:t>, but not limited to,</w:t>
      </w:r>
      <w:r w:rsidR="00784947" w:rsidRPr="00E63A7E">
        <w:rPr>
          <w:rFonts w:ascii="Times New Roman" w:eastAsia="Times New Roman" w:hAnsi="Times New Roman" w:cs="Times New Roman"/>
          <w:color w:val="000000"/>
          <w:sz w:val="24"/>
          <w:szCs w:val="24"/>
        </w:rPr>
        <w:t xml:space="preserve"> on </w:t>
      </w:r>
      <w:r w:rsidR="00ED6FFE" w:rsidRPr="00E63A7E">
        <w:rPr>
          <w:rFonts w:ascii="Times New Roman" w:eastAsia="Times New Roman" w:hAnsi="Times New Roman" w:cs="Times New Roman"/>
          <w:color w:val="000000"/>
          <w:sz w:val="24"/>
          <w:szCs w:val="24"/>
        </w:rPr>
        <w:t xml:space="preserve">the </w:t>
      </w:r>
      <w:r w:rsidR="00784947" w:rsidRPr="00E63A7E">
        <w:rPr>
          <w:rFonts w:ascii="Times New Roman" w:eastAsia="Times New Roman" w:hAnsi="Times New Roman" w:cs="Times New Roman"/>
          <w:color w:val="000000"/>
          <w:sz w:val="24"/>
          <w:szCs w:val="24"/>
        </w:rPr>
        <w:t>ATI website</w:t>
      </w:r>
      <w:r w:rsidR="00B54DB4" w:rsidRPr="00E63A7E">
        <w:rPr>
          <w:rFonts w:ascii="Times New Roman" w:eastAsia="Times New Roman" w:hAnsi="Times New Roman" w:cs="Times New Roman"/>
          <w:color w:val="000000"/>
          <w:sz w:val="24"/>
          <w:szCs w:val="24"/>
        </w:rPr>
        <w:t>—</w:t>
      </w:r>
      <w:r w:rsidR="001566F4" w:rsidRPr="00E63A7E">
        <w:rPr>
          <w:rFonts w:ascii="Times New Roman" w:eastAsia="Times New Roman" w:hAnsi="Times New Roman" w:cs="Times New Roman"/>
          <w:color w:val="000000"/>
          <w:sz w:val="24"/>
          <w:szCs w:val="24"/>
        </w:rPr>
        <w:t xml:space="preserve">data and information about </w:t>
      </w:r>
      <w:r w:rsidR="001566F4" w:rsidRPr="00E63A7E">
        <w:rPr>
          <w:rFonts w:ascii="Times New Roman" w:eastAsia="Times New Roman" w:hAnsi="Times New Roman" w:cs="Times New Roman"/>
          <w:color w:val="000000"/>
          <w:sz w:val="24"/>
          <w:szCs w:val="24"/>
        </w:rPr>
        <w:lastRenderedPageBreak/>
        <w:t xml:space="preserve">institutional activities in the aggregate (i.e., across all participating institutions) without prior approval from </w:t>
      </w:r>
      <w:r w:rsidR="000E2830" w:rsidRPr="00E63A7E">
        <w:rPr>
          <w:rFonts w:ascii="Times New Roman" w:eastAsia="Times New Roman" w:hAnsi="Times New Roman" w:cs="Times New Roman"/>
          <w:color w:val="000000"/>
          <w:sz w:val="24"/>
          <w:szCs w:val="24"/>
        </w:rPr>
        <w:t xml:space="preserve">it or other participating </w:t>
      </w:r>
      <w:r w:rsidR="001566F4" w:rsidRPr="00E63A7E">
        <w:rPr>
          <w:rFonts w:ascii="Times New Roman" w:eastAsia="Times New Roman" w:hAnsi="Times New Roman" w:cs="Times New Roman"/>
          <w:color w:val="000000"/>
          <w:sz w:val="24"/>
          <w:szCs w:val="24"/>
        </w:rPr>
        <w:t>institutions.</w:t>
      </w:r>
    </w:p>
    <w:p w14:paraId="0ED72BD0" w14:textId="77777777" w:rsidR="000E2830" w:rsidRPr="00E63A7E" w:rsidRDefault="000E2830" w:rsidP="00700FFA">
      <w:pPr>
        <w:spacing w:after="0" w:line="240" w:lineRule="auto"/>
        <w:textAlignment w:val="baseline"/>
        <w:rPr>
          <w:rFonts w:ascii="Times New Roman" w:eastAsia="Times New Roman" w:hAnsi="Times New Roman" w:cs="Times New Roman"/>
          <w:color w:val="000000"/>
          <w:sz w:val="24"/>
          <w:szCs w:val="24"/>
        </w:rPr>
      </w:pPr>
    </w:p>
    <w:p w14:paraId="58257092" w14:textId="7F982B09" w:rsidR="00CE551A" w:rsidRPr="00E63A7E" w:rsidRDefault="00EF4D5A" w:rsidP="009C5D3D">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ATI Participant agrees that ATI Representatives</w:t>
      </w:r>
      <w:r w:rsidR="001566F4" w:rsidRPr="00E63A7E">
        <w:rPr>
          <w:rFonts w:ascii="Times New Roman" w:eastAsia="Times New Roman" w:hAnsi="Times New Roman" w:cs="Times New Roman"/>
          <w:color w:val="000000"/>
          <w:sz w:val="24"/>
          <w:szCs w:val="24"/>
        </w:rPr>
        <w:t xml:space="preserve"> may</w:t>
      </w:r>
      <w:r w:rsidR="009B4CF9" w:rsidRPr="00E63A7E">
        <w:rPr>
          <w:rFonts w:ascii="Times New Roman" w:eastAsia="Times New Roman" w:hAnsi="Times New Roman" w:cs="Times New Roman"/>
          <w:color w:val="000000"/>
          <w:sz w:val="24"/>
          <w:szCs w:val="24"/>
        </w:rPr>
        <w:t>,</w:t>
      </w:r>
      <w:r w:rsidR="001566F4" w:rsidRPr="00E63A7E">
        <w:rPr>
          <w:rFonts w:ascii="Times New Roman" w:eastAsia="Times New Roman" w:hAnsi="Times New Roman" w:cs="Times New Roman"/>
          <w:color w:val="000000"/>
          <w:sz w:val="24"/>
          <w:szCs w:val="24"/>
        </w:rPr>
        <w:t xml:space="preserve"> without </w:t>
      </w:r>
      <w:r w:rsidRPr="00E63A7E">
        <w:rPr>
          <w:rFonts w:ascii="Times New Roman" w:eastAsia="Times New Roman" w:hAnsi="Times New Roman" w:cs="Times New Roman"/>
          <w:color w:val="000000"/>
          <w:sz w:val="24"/>
          <w:szCs w:val="24"/>
        </w:rPr>
        <w:t xml:space="preserve">additional </w:t>
      </w:r>
      <w:r w:rsidR="001566F4" w:rsidRPr="00E63A7E">
        <w:rPr>
          <w:rFonts w:ascii="Times New Roman" w:eastAsia="Times New Roman" w:hAnsi="Times New Roman" w:cs="Times New Roman"/>
          <w:color w:val="000000"/>
          <w:sz w:val="24"/>
          <w:szCs w:val="24"/>
        </w:rPr>
        <w:t xml:space="preserve">prior approval from </w:t>
      </w:r>
      <w:r w:rsidR="007E0844" w:rsidRPr="00E63A7E">
        <w:rPr>
          <w:rFonts w:ascii="Times New Roman" w:eastAsia="Times New Roman" w:hAnsi="Times New Roman" w:cs="Times New Roman"/>
          <w:color w:val="000000"/>
          <w:sz w:val="24"/>
          <w:szCs w:val="24"/>
        </w:rPr>
        <w:t xml:space="preserve">it or other participating </w:t>
      </w:r>
      <w:r w:rsidR="001566F4" w:rsidRPr="00E63A7E">
        <w:rPr>
          <w:rFonts w:ascii="Times New Roman" w:eastAsia="Times New Roman" w:hAnsi="Times New Roman" w:cs="Times New Roman"/>
          <w:color w:val="000000"/>
          <w:sz w:val="24"/>
          <w:szCs w:val="24"/>
        </w:rPr>
        <w:t>ins</w:t>
      </w:r>
      <w:r w:rsidR="000E2830" w:rsidRPr="00E63A7E">
        <w:rPr>
          <w:rFonts w:ascii="Times New Roman" w:eastAsia="Times New Roman" w:hAnsi="Times New Roman" w:cs="Times New Roman"/>
          <w:color w:val="000000"/>
          <w:sz w:val="24"/>
          <w:szCs w:val="24"/>
        </w:rPr>
        <w:t xml:space="preserve">titutions, </w:t>
      </w:r>
      <w:r w:rsidR="00844AD9" w:rsidRPr="00E63A7E">
        <w:rPr>
          <w:rFonts w:ascii="Times New Roman" w:eastAsia="Times New Roman" w:hAnsi="Times New Roman" w:cs="Times New Roman"/>
          <w:color w:val="000000"/>
          <w:sz w:val="24"/>
          <w:szCs w:val="24"/>
        </w:rPr>
        <w:t xml:space="preserve">share internally (i.e., among all participating Coalition members) </w:t>
      </w:r>
      <w:r w:rsidR="000E2830" w:rsidRPr="00E63A7E">
        <w:rPr>
          <w:rFonts w:ascii="Times New Roman" w:eastAsia="Times New Roman" w:hAnsi="Times New Roman" w:cs="Times New Roman"/>
          <w:color w:val="000000"/>
          <w:sz w:val="24"/>
          <w:szCs w:val="24"/>
        </w:rPr>
        <w:t xml:space="preserve">institutional-level </w:t>
      </w:r>
      <w:r w:rsidR="001566F4" w:rsidRPr="00E63A7E">
        <w:rPr>
          <w:rFonts w:ascii="Times New Roman" w:eastAsia="Times New Roman" w:hAnsi="Times New Roman" w:cs="Times New Roman"/>
          <w:color w:val="000000"/>
          <w:sz w:val="24"/>
          <w:szCs w:val="24"/>
        </w:rPr>
        <w:t>data</w:t>
      </w:r>
      <w:r w:rsidR="00617B3E" w:rsidRPr="00E63A7E">
        <w:rPr>
          <w:rFonts w:ascii="Times New Roman" w:eastAsia="Times New Roman" w:hAnsi="Times New Roman" w:cs="Times New Roman"/>
          <w:color w:val="000000"/>
          <w:sz w:val="24"/>
          <w:szCs w:val="24"/>
        </w:rPr>
        <w:t xml:space="preserve"> collected for the purposes of ATI</w:t>
      </w:r>
      <w:r w:rsidR="00844AD9" w:rsidRPr="00E63A7E">
        <w:rPr>
          <w:rFonts w:ascii="Times New Roman" w:eastAsia="Times New Roman" w:hAnsi="Times New Roman" w:cs="Times New Roman"/>
          <w:color w:val="000000"/>
          <w:sz w:val="24"/>
          <w:szCs w:val="24"/>
        </w:rPr>
        <w:t>, but only if data sets and related reports do not identify individual institutions</w:t>
      </w:r>
      <w:r w:rsidR="00CE551A" w:rsidRPr="00E63A7E">
        <w:rPr>
          <w:rFonts w:ascii="Times New Roman" w:eastAsia="Times New Roman" w:hAnsi="Times New Roman" w:cs="Times New Roman"/>
          <w:color w:val="000000"/>
          <w:sz w:val="24"/>
          <w:szCs w:val="24"/>
        </w:rPr>
        <w:t>.</w:t>
      </w:r>
      <w:r w:rsidR="009B4CF9" w:rsidRPr="00E63A7E">
        <w:rPr>
          <w:rFonts w:ascii="Times New Roman" w:eastAsia="Times New Roman" w:hAnsi="Times New Roman" w:cs="Times New Roman"/>
          <w:color w:val="000000"/>
          <w:sz w:val="24"/>
          <w:szCs w:val="24"/>
        </w:rPr>
        <w:t xml:space="preserve"> </w:t>
      </w:r>
    </w:p>
    <w:p w14:paraId="7A43831D" w14:textId="77777777" w:rsidR="008601B9" w:rsidRPr="00E63A7E" w:rsidRDefault="008601B9" w:rsidP="009C5D3D">
      <w:pPr>
        <w:spacing w:after="0" w:line="240" w:lineRule="auto"/>
        <w:textAlignment w:val="baseline"/>
        <w:rPr>
          <w:rFonts w:ascii="Times New Roman" w:eastAsia="Times New Roman" w:hAnsi="Times New Roman" w:cs="Times New Roman"/>
          <w:color w:val="000000"/>
          <w:sz w:val="24"/>
          <w:szCs w:val="24"/>
        </w:rPr>
      </w:pPr>
    </w:p>
    <w:p w14:paraId="5D163212" w14:textId="77777777" w:rsidR="00CC25B0" w:rsidRPr="00E63A7E" w:rsidRDefault="00CC25B0" w:rsidP="00CC25B0">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 xml:space="preserve">ATI Participant agrees that practice-sharing is a core activity of ATI. ATI Representatives may, without additional prior approval from it or other participating institutions, share internally (i.e., among all participating Coalition members) descriptive information about the ATI Participants’ activities and programs that relate to the ATI focus areas. </w:t>
      </w:r>
    </w:p>
    <w:p w14:paraId="6AFF3EB9" w14:textId="77777777" w:rsidR="00CC25B0" w:rsidRPr="00E63A7E" w:rsidRDefault="00CC25B0" w:rsidP="00CE551A">
      <w:pPr>
        <w:spacing w:after="0" w:line="240" w:lineRule="auto"/>
        <w:textAlignment w:val="baseline"/>
        <w:rPr>
          <w:rFonts w:ascii="Times New Roman" w:eastAsia="Times New Roman" w:hAnsi="Times New Roman" w:cs="Times New Roman"/>
          <w:color w:val="000000"/>
          <w:sz w:val="24"/>
          <w:szCs w:val="24"/>
        </w:rPr>
      </w:pPr>
    </w:p>
    <w:p w14:paraId="47573ADC" w14:textId="6B1DA2E6" w:rsidR="001566F4" w:rsidRPr="00E63A7E" w:rsidRDefault="00311C2E" w:rsidP="00CE551A">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ATI Representatives</w:t>
      </w:r>
      <w:r w:rsidR="001566F4" w:rsidRPr="00E63A7E">
        <w:rPr>
          <w:rFonts w:ascii="Times New Roman" w:eastAsia="Times New Roman" w:hAnsi="Times New Roman" w:cs="Times New Roman"/>
          <w:color w:val="000000"/>
          <w:sz w:val="24"/>
          <w:szCs w:val="24"/>
        </w:rPr>
        <w:t xml:space="preserve"> will seek permission from </w:t>
      </w:r>
      <w:r w:rsidRPr="00E63A7E">
        <w:rPr>
          <w:rFonts w:ascii="Times New Roman" w:eastAsia="Times New Roman" w:hAnsi="Times New Roman" w:cs="Times New Roman"/>
          <w:color w:val="000000"/>
          <w:sz w:val="24"/>
          <w:szCs w:val="24"/>
        </w:rPr>
        <w:t>ATI Participant</w:t>
      </w:r>
      <w:r w:rsidR="00CE551A" w:rsidRPr="00E63A7E">
        <w:rPr>
          <w:rFonts w:ascii="Times New Roman" w:eastAsia="Times New Roman" w:hAnsi="Times New Roman" w:cs="Times New Roman"/>
          <w:color w:val="000000"/>
          <w:sz w:val="24"/>
          <w:szCs w:val="24"/>
        </w:rPr>
        <w:t xml:space="preserve"> and other </w:t>
      </w:r>
      <w:r w:rsidR="009D3653" w:rsidRPr="00E63A7E">
        <w:rPr>
          <w:rFonts w:ascii="Times New Roman" w:eastAsia="Times New Roman" w:hAnsi="Times New Roman" w:cs="Times New Roman"/>
          <w:color w:val="000000"/>
          <w:sz w:val="24"/>
          <w:szCs w:val="24"/>
        </w:rPr>
        <w:t>individual C</w:t>
      </w:r>
      <w:r w:rsidR="001566F4" w:rsidRPr="00E63A7E">
        <w:rPr>
          <w:rFonts w:ascii="Times New Roman" w:eastAsia="Times New Roman" w:hAnsi="Times New Roman" w:cs="Times New Roman"/>
          <w:color w:val="000000"/>
          <w:sz w:val="24"/>
          <w:szCs w:val="24"/>
        </w:rPr>
        <w:t xml:space="preserve">oalition members before publicly or internally sharing </w:t>
      </w:r>
      <w:r w:rsidR="00D76A58" w:rsidRPr="00E63A7E">
        <w:rPr>
          <w:rFonts w:ascii="Times New Roman" w:eastAsia="Times New Roman" w:hAnsi="Times New Roman" w:cs="Times New Roman"/>
          <w:color w:val="000000"/>
          <w:sz w:val="24"/>
          <w:szCs w:val="24"/>
        </w:rPr>
        <w:t xml:space="preserve">or attributing </w:t>
      </w:r>
      <w:r w:rsidR="001566F4" w:rsidRPr="00E63A7E">
        <w:rPr>
          <w:rFonts w:ascii="Times New Roman" w:eastAsia="Times New Roman" w:hAnsi="Times New Roman" w:cs="Times New Roman"/>
          <w:color w:val="000000"/>
          <w:sz w:val="24"/>
          <w:szCs w:val="24"/>
        </w:rPr>
        <w:t>all other institutional-level data and information (including institutional targets, enrollment and survey data, and practices)</w:t>
      </w:r>
      <w:r w:rsidR="00617B3E" w:rsidRPr="00E63A7E">
        <w:rPr>
          <w:rFonts w:ascii="Times New Roman" w:eastAsia="Times New Roman" w:hAnsi="Times New Roman" w:cs="Times New Roman"/>
          <w:color w:val="000000"/>
          <w:sz w:val="24"/>
          <w:szCs w:val="24"/>
        </w:rPr>
        <w:t xml:space="preserve"> collected for ATI</w:t>
      </w:r>
      <w:r w:rsidR="00CE551A" w:rsidRPr="00E63A7E">
        <w:rPr>
          <w:rFonts w:ascii="Times New Roman" w:eastAsia="Times New Roman" w:hAnsi="Times New Roman" w:cs="Times New Roman"/>
          <w:color w:val="000000"/>
          <w:sz w:val="24"/>
          <w:szCs w:val="24"/>
        </w:rPr>
        <w:t>, which p</w:t>
      </w:r>
      <w:r w:rsidR="001566F4" w:rsidRPr="00E63A7E">
        <w:rPr>
          <w:rFonts w:ascii="Times New Roman" w:eastAsia="Times New Roman" w:hAnsi="Times New Roman" w:cs="Times New Roman"/>
          <w:color w:val="000000"/>
          <w:sz w:val="24"/>
          <w:szCs w:val="24"/>
        </w:rPr>
        <w:t xml:space="preserve">ermission </w:t>
      </w:r>
      <w:r w:rsidR="00CE551A" w:rsidRPr="00E63A7E">
        <w:rPr>
          <w:rFonts w:ascii="Times New Roman" w:eastAsia="Times New Roman" w:hAnsi="Times New Roman" w:cs="Times New Roman"/>
          <w:color w:val="000000"/>
          <w:sz w:val="24"/>
          <w:szCs w:val="24"/>
        </w:rPr>
        <w:t>shall</w:t>
      </w:r>
      <w:r w:rsidR="001566F4" w:rsidRPr="00E63A7E">
        <w:rPr>
          <w:rFonts w:ascii="Times New Roman" w:eastAsia="Times New Roman" w:hAnsi="Times New Roman" w:cs="Times New Roman"/>
          <w:color w:val="000000"/>
          <w:sz w:val="24"/>
          <w:szCs w:val="24"/>
        </w:rPr>
        <w:t xml:space="preserve"> not be unreasonably withheld</w:t>
      </w:r>
      <w:r w:rsidR="00CE551A" w:rsidRPr="00E63A7E">
        <w:rPr>
          <w:rFonts w:ascii="Times New Roman" w:eastAsia="Times New Roman" w:hAnsi="Times New Roman" w:cs="Times New Roman"/>
          <w:color w:val="000000"/>
          <w:sz w:val="24"/>
          <w:szCs w:val="24"/>
        </w:rPr>
        <w:t xml:space="preserve"> or delayed. </w:t>
      </w:r>
    </w:p>
    <w:p w14:paraId="00A79D01" w14:textId="77777777" w:rsidR="00CE551A" w:rsidRPr="00E63A7E" w:rsidRDefault="00CE551A" w:rsidP="00CE551A">
      <w:pPr>
        <w:spacing w:after="0" w:line="240" w:lineRule="auto"/>
        <w:textAlignment w:val="baseline"/>
        <w:rPr>
          <w:rFonts w:ascii="Times New Roman" w:eastAsia="Times New Roman" w:hAnsi="Times New Roman" w:cs="Times New Roman"/>
          <w:color w:val="000000"/>
          <w:sz w:val="24"/>
          <w:szCs w:val="24"/>
        </w:rPr>
      </w:pPr>
    </w:p>
    <w:p w14:paraId="7879EDA6" w14:textId="76C7D404" w:rsidR="001566F4" w:rsidRPr="00E63A7E" w:rsidRDefault="00311C2E" w:rsidP="00E442FE">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ATI Representatives</w:t>
      </w:r>
      <w:r w:rsidR="001566F4" w:rsidRPr="00E63A7E">
        <w:rPr>
          <w:rFonts w:ascii="Times New Roman" w:eastAsia="Times New Roman" w:hAnsi="Times New Roman" w:cs="Times New Roman"/>
          <w:color w:val="000000"/>
          <w:sz w:val="24"/>
          <w:szCs w:val="24"/>
        </w:rPr>
        <w:t xml:space="preserve"> may publicly share</w:t>
      </w:r>
      <w:r w:rsidR="00784947" w:rsidRPr="00E63A7E">
        <w:rPr>
          <w:rFonts w:ascii="Times New Roman" w:eastAsia="Times New Roman" w:hAnsi="Times New Roman" w:cs="Times New Roman"/>
          <w:color w:val="000000"/>
          <w:sz w:val="24"/>
          <w:szCs w:val="24"/>
        </w:rPr>
        <w:t xml:space="preserve">, including on </w:t>
      </w:r>
      <w:r w:rsidRPr="00E63A7E">
        <w:rPr>
          <w:rFonts w:ascii="Times New Roman" w:eastAsia="Times New Roman" w:hAnsi="Times New Roman" w:cs="Times New Roman"/>
          <w:color w:val="000000"/>
          <w:sz w:val="24"/>
          <w:szCs w:val="24"/>
        </w:rPr>
        <w:t xml:space="preserve">the </w:t>
      </w:r>
      <w:r w:rsidR="00784947" w:rsidRPr="00E63A7E">
        <w:rPr>
          <w:rFonts w:ascii="Times New Roman" w:eastAsia="Times New Roman" w:hAnsi="Times New Roman" w:cs="Times New Roman"/>
          <w:color w:val="000000"/>
          <w:sz w:val="24"/>
          <w:szCs w:val="24"/>
        </w:rPr>
        <w:t>ATI website,</w:t>
      </w:r>
      <w:r w:rsidR="001566F4" w:rsidRPr="00E63A7E">
        <w:rPr>
          <w:rFonts w:ascii="Times New Roman" w:eastAsia="Times New Roman" w:hAnsi="Times New Roman" w:cs="Times New Roman"/>
          <w:color w:val="000000"/>
          <w:sz w:val="24"/>
          <w:szCs w:val="24"/>
        </w:rPr>
        <w:t xml:space="preserve"> institutional practices and </w:t>
      </w:r>
      <w:r w:rsidR="00617B3E" w:rsidRPr="00E63A7E">
        <w:rPr>
          <w:rFonts w:ascii="Times New Roman" w:eastAsia="Times New Roman" w:hAnsi="Times New Roman" w:cs="Times New Roman"/>
          <w:color w:val="000000"/>
          <w:sz w:val="24"/>
          <w:szCs w:val="24"/>
        </w:rPr>
        <w:t xml:space="preserve">data </w:t>
      </w:r>
      <w:r w:rsidR="001566F4" w:rsidRPr="00E63A7E">
        <w:rPr>
          <w:rFonts w:ascii="Times New Roman" w:eastAsia="Times New Roman" w:hAnsi="Times New Roman" w:cs="Times New Roman"/>
          <w:color w:val="000000"/>
          <w:sz w:val="24"/>
          <w:szCs w:val="24"/>
        </w:rPr>
        <w:t>aggregate</w:t>
      </w:r>
      <w:r w:rsidR="00617B3E" w:rsidRPr="00E63A7E">
        <w:rPr>
          <w:rFonts w:ascii="Times New Roman" w:eastAsia="Times New Roman" w:hAnsi="Times New Roman" w:cs="Times New Roman"/>
          <w:color w:val="000000"/>
          <w:sz w:val="24"/>
          <w:szCs w:val="24"/>
        </w:rPr>
        <w:t>d for all ATI institutions</w:t>
      </w:r>
      <w:r w:rsidR="001566F4" w:rsidRPr="00E63A7E">
        <w:rPr>
          <w:rFonts w:ascii="Times New Roman" w:eastAsia="Times New Roman" w:hAnsi="Times New Roman" w:cs="Times New Roman"/>
          <w:color w:val="000000"/>
          <w:sz w:val="24"/>
          <w:szCs w:val="24"/>
        </w:rPr>
        <w:t xml:space="preserve"> </w:t>
      </w:r>
      <w:r w:rsidR="00E442FE" w:rsidRPr="00E63A7E">
        <w:rPr>
          <w:rFonts w:ascii="Times New Roman" w:eastAsia="Times New Roman" w:hAnsi="Times New Roman" w:cs="Times New Roman"/>
          <w:color w:val="000000"/>
          <w:sz w:val="24"/>
          <w:szCs w:val="24"/>
        </w:rPr>
        <w:t xml:space="preserve">with no additional permissions from the institutions </w:t>
      </w:r>
      <w:r w:rsidR="00617B3E" w:rsidRPr="00E63A7E">
        <w:rPr>
          <w:rFonts w:ascii="Times New Roman" w:eastAsia="Times New Roman" w:hAnsi="Times New Roman" w:cs="Times New Roman"/>
          <w:color w:val="000000"/>
          <w:sz w:val="24"/>
          <w:szCs w:val="24"/>
        </w:rPr>
        <w:t>a</w:t>
      </w:r>
      <w:r w:rsidR="001566F4" w:rsidRPr="00E63A7E">
        <w:rPr>
          <w:rFonts w:ascii="Times New Roman" w:eastAsia="Times New Roman" w:hAnsi="Times New Roman" w:cs="Times New Roman"/>
          <w:color w:val="000000"/>
          <w:sz w:val="24"/>
          <w:szCs w:val="24"/>
        </w:rPr>
        <w:t xml:space="preserve">s long as those practices and data are not attributed to an individual institution and there is no risk that the practices or data will be identifiable in any way. </w:t>
      </w:r>
    </w:p>
    <w:p w14:paraId="3EEE3670" w14:textId="77777777" w:rsidR="00E442FE" w:rsidRPr="00E63A7E" w:rsidRDefault="00E442FE" w:rsidP="00E442FE">
      <w:pPr>
        <w:spacing w:after="0" w:line="240" w:lineRule="auto"/>
        <w:textAlignment w:val="baseline"/>
        <w:rPr>
          <w:rFonts w:ascii="Times New Roman" w:eastAsia="Times New Roman" w:hAnsi="Times New Roman" w:cs="Times New Roman"/>
          <w:color w:val="000000"/>
          <w:sz w:val="24"/>
          <w:szCs w:val="24"/>
        </w:rPr>
      </w:pPr>
    </w:p>
    <w:p w14:paraId="64480AFE" w14:textId="2D2D5ED0" w:rsidR="00CE6706" w:rsidRPr="00E63A7E" w:rsidRDefault="00311C2E" w:rsidP="001566F4">
      <w:pPr>
        <w:keepNext/>
        <w:tabs>
          <w:tab w:val="left" w:pos="360"/>
        </w:tabs>
        <w:spacing w:after="0" w:line="240" w:lineRule="auto"/>
        <w:contextualSpacing/>
        <w:outlineLvl w:val="0"/>
        <w:rPr>
          <w:rFonts w:ascii="Times New Roman" w:eastAsia="MS Mincho" w:hAnsi="Times New Roman" w:cs="Times New Roman"/>
          <w:sz w:val="24"/>
          <w:szCs w:val="24"/>
        </w:rPr>
      </w:pPr>
      <w:r w:rsidRPr="00E63A7E">
        <w:rPr>
          <w:rFonts w:ascii="Times New Roman" w:eastAsia="Times New Roman" w:hAnsi="Times New Roman" w:cs="Times New Roman"/>
          <w:color w:val="000000"/>
          <w:sz w:val="24"/>
          <w:szCs w:val="24"/>
        </w:rPr>
        <w:t>ATI Participant</w:t>
      </w:r>
      <w:r w:rsidR="00E442FE" w:rsidRPr="00E63A7E">
        <w:rPr>
          <w:rFonts w:ascii="Times New Roman" w:eastAsia="Times New Roman" w:hAnsi="Times New Roman" w:cs="Times New Roman"/>
          <w:color w:val="000000"/>
          <w:sz w:val="24"/>
          <w:szCs w:val="24"/>
        </w:rPr>
        <w:t xml:space="preserve"> agrees </w:t>
      </w:r>
      <w:r w:rsidR="000E4F86" w:rsidRPr="00E63A7E">
        <w:rPr>
          <w:rFonts w:ascii="Times New Roman" w:eastAsia="Times New Roman" w:hAnsi="Times New Roman" w:cs="Times New Roman"/>
          <w:color w:val="000000"/>
          <w:sz w:val="24"/>
          <w:szCs w:val="24"/>
        </w:rPr>
        <w:t>to keep other C</w:t>
      </w:r>
      <w:r w:rsidR="001566F4" w:rsidRPr="00E63A7E">
        <w:rPr>
          <w:rFonts w:ascii="Times New Roman" w:eastAsia="Times New Roman" w:hAnsi="Times New Roman" w:cs="Times New Roman"/>
          <w:color w:val="000000"/>
          <w:sz w:val="24"/>
          <w:szCs w:val="24"/>
        </w:rPr>
        <w:t xml:space="preserve">oalition members’ data </w:t>
      </w:r>
      <w:r w:rsidR="00E442FE" w:rsidRPr="00E63A7E">
        <w:rPr>
          <w:rFonts w:ascii="Times New Roman" w:eastAsia="Times New Roman" w:hAnsi="Times New Roman" w:cs="Times New Roman"/>
          <w:color w:val="000000"/>
          <w:sz w:val="24"/>
          <w:szCs w:val="24"/>
        </w:rPr>
        <w:t xml:space="preserve">received through its participation in ATI </w:t>
      </w:r>
      <w:r w:rsidR="001566F4" w:rsidRPr="00E63A7E">
        <w:rPr>
          <w:rFonts w:ascii="Times New Roman" w:eastAsia="Times New Roman" w:hAnsi="Times New Roman" w:cs="Times New Roman"/>
          <w:color w:val="000000"/>
          <w:sz w:val="24"/>
          <w:szCs w:val="24"/>
        </w:rPr>
        <w:t xml:space="preserve">and </w:t>
      </w:r>
      <w:r w:rsidR="00E442FE" w:rsidRPr="00E63A7E">
        <w:rPr>
          <w:rFonts w:ascii="Times New Roman" w:eastAsia="Times New Roman" w:hAnsi="Times New Roman" w:cs="Times New Roman"/>
          <w:color w:val="000000"/>
          <w:sz w:val="24"/>
          <w:szCs w:val="24"/>
        </w:rPr>
        <w:t xml:space="preserve">its </w:t>
      </w:r>
      <w:r w:rsidR="001566F4" w:rsidRPr="00E63A7E">
        <w:rPr>
          <w:rFonts w:ascii="Times New Roman" w:eastAsia="Times New Roman" w:hAnsi="Times New Roman" w:cs="Times New Roman"/>
          <w:color w:val="000000"/>
          <w:sz w:val="24"/>
          <w:szCs w:val="24"/>
        </w:rPr>
        <w:t>activities confidential</w:t>
      </w:r>
      <w:r w:rsidR="0001425C" w:rsidRPr="00E63A7E">
        <w:rPr>
          <w:rFonts w:ascii="Times New Roman" w:eastAsia="Times New Roman" w:hAnsi="Times New Roman" w:cs="Times New Roman"/>
          <w:color w:val="000000"/>
          <w:sz w:val="24"/>
          <w:szCs w:val="24"/>
        </w:rPr>
        <w:t>.</w:t>
      </w:r>
      <w:r w:rsidR="00EF3E36" w:rsidRPr="00E63A7E">
        <w:rPr>
          <w:rFonts w:ascii="Times New Roman" w:eastAsia="Times New Roman" w:hAnsi="Times New Roman" w:cs="Times New Roman"/>
          <w:color w:val="000000"/>
          <w:sz w:val="24"/>
          <w:szCs w:val="24"/>
        </w:rPr>
        <w:t xml:space="preserve"> </w:t>
      </w:r>
      <w:r w:rsidR="0001425C" w:rsidRPr="00E63A7E">
        <w:rPr>
          <w:rFonts w:ascii="Times New Roman" w:hAnsi="Times New Roman" w:cs="Times New Roman"/>
          <w:sz w:val="24"/>
          <w:szCs w:val="24"/>
        </w:rPr>
        <w:t>Confidential information does not include information which (a) was or becomes generally available to the public other than as a result of a disclosure by the receiving Party or its representatives</w:t>
      </w:r>
      <w:r w:rsidR="00D76E05" w:rsidRPr="00E63A7E">
        <w:rPr>
          <w:rFonts w:ascii="Times New Roman" w:hAnsi="Times New Roman" w:cs="Times New Roman"/>
          <w:sz w:val="24"/>
          <w:szCs w:val="24"/>
        </w:rPr>
        <w:t>;</w:t>
      </w:r>
      <w:r w:rsidR="0001425C" w:rsidRPr="00E63A7E">
        <w:rPr>
          <w:rFonts w:ascii="Times New Roman" w:hAnsi="Times New Roman" w:cs="Times New Roman"/>
          <w:sz w:val="24"/>
          <w:szCs w:val="24"/>
        </w:rPr>
        <w:t xml:space="preserve"> (b) was or becomes available to the receiving Party on a non-confidential basis from a source other than the disclosing Party or its advisers, provided that such source was not known by the receiving Party to be bound by any agreement to keep such information confidential, or otherwise prohibited from transmitting the information to the receiving Party by a contractual, legal or fiduciary obligation</w:t>
      </w:r>
      <w:r w:rsidR="00D76E05" w:rsidRPr="00E63A7E">
        <w:rPr>
          <w:rFonts w:ascii="Times New Roman" w:hAnsi="Times New Roman" w:cs="Times New Roman"/>
          <w:sz w:val="24"/>
          <w:szCs w:val="24"/>
        </w:rPr>
        <w:t>; or (c)</w:t>
      </w:r>
      <w:r w:rsidR="00D76E05" w:rsidRPr="00E63A7E">
        <w:rPr>
          <w:rFonts w:ascii="Times New Roman" w:eastAsia="Times New Roman" w:hAnsi="Times New Roman" w:cs="Times New Roman"/>
          <w:color w:val="000000"/>
          <w:sz w:val="24"/>
          <w:szCs w:val="24"/>
        </w:rPr>
        <w:t xml:space="preserve"> if required to be disclosed</w:t>
      </w:r>
      <w:r w:rsidR="00CC6235" w:rsidRPr="00E63A7E">
        <w:rPr>
          <w:rFonts w:ascii="Times New Roman" w:eastAsia="Times New Roman" w:hAnsi="Times New Roman" w:cs="Times New Roman"/>
          <w:color w:val="000000"/>
          <w:sz w:val="24"/>
          <w:szCs w:val="24"/>
        </w:rPr>
        <w:t xml:space="preserve"> to comply with law or law enforcement request</w:t>
      </w:r>
      <w:r w:rsidR="0013177A" w:rsidRPr="00E63A7E">
        <w:rPr>
          <w:rFonts w:ascii="Times New Roman" w:eastAsia="Times New Roman" w:hAnsi="Times New Roman" w:cs="Times New Roman"/>
          <w:color w:val="000000"/>
          <w:sz w:val="24"/>
          <w:szCs w:val="24"/>
        </w:rPr>
        <w:t xml:space="preserve">, </w:t>
      </w:r>
      <w:r w:rsidR="00D76E05" w:rsidRPr="00E63A7E">
        <w:rPr>
          <w:rFonts w:ascii="Times New Roman" w:eastAsia="Times New Roman" w:hAnsi="Times New Roman" w:cs="Times New Roman"/>
          <w:color w:val="000000"/>
          <w:sz w:val="24"/>
          <w:szCs w:val="24"/>
        </w:rPr>
        <w:t xml:space="preserve">provided </w:t>
      </w:r>
      <w:r w:rsidR="0013177A" w:rsidRPr="00E63A7E">
        <w:rPr>
          <w:rFonts w:ascii="Times New Roman" w:eastAsia="Times New Roman" w:hAnsi="Times New Roman" w:cs="Times New Roman"/>
          <w:sz w:val="24"/>
          <w:szCs w:val="24"/>
        </w:rPr>
        <w:t xml:space="preserve">timely notice </w:t>
      </w:r>
      <w:r w:rsidR="00D76E05" w:rsidRPr="00E63A7E">
        <w:rPr>
          <w:rFonts w:ascii="Times New Roman" w:eastAsia="Times New Roman" w:hAnsi="Times New Roman" w:cs="Times New Roman"/>
          <w:sz w:val="24"/>
          <w:szCs w:val="24"/>
        </w:rPr>
        <w:t xml:space="preserve">is given </w:t>
      </w:r>
      <w:r w:rsidR="0013177A" w:rsidRPr="00E63A7E">
        <w:rPr>
          <w:rFonts w:ascii="Times New Roman" w:eastAsia="Times New Roman" w:hAnsi="Times New Roman" w:cs="Times New Roman"/>
          <w:sz w:val="24"/>
          <w:szCs w:val="24"/>
        </w:rPr>
        <w:t>to the Coalition member(s) whose data may be disclosed, so as to give those member(s) a reasonable opportunity to object or seek a protective order, at the objector’s own expense</w:t>
      </w:r>
      <w:r w:rsidR="00CC6235" w:rsidRPr="00E63A7E">
        <w:rPr>
          <w:rFonts w:ascii="Times New Roman" w:eastAsia="Times New Roman" w:hAnsi="Times New Roman" w:cs="Times New Roman"/>
          <w:color w:val="000000"/>
          <w:sz w:val="24"/>
          <w:szCs w:val="24"/>
        </w:rPr>
        <w:t xml:space="preserve">.  </w:t>
      </w:r>
    </w:p>
    <w:p w14:paraId="40F46133" w14:textId="77777777" w:rsidR="004C4C0D" w:rsidRPr="00E63A7E" w:rsidRDefault="004C4C0D" w:rsidP="0058724D">
      <w:pPr>
        <w:keepNext/>
        <w:tabs>
          <w:tab w:val="left" w:pos="360"/>
        </w:tabs>
        <w:spacing w:after="0" w:line="240" w:lineRule="auto"/>
        <w:ind w:left="360"/>
        <w:contextualSpacing/>
        <w:outlineLvl w:val="0"/>
        <w:rPr>
          <w:rFonts w:ascii="Times New Roman" w:eastAsia="MS Mincho" w:hAnsi="Times New Roman" w:cs="Times New Roman"/>
          <w:sz w:val="24"/>
          <w:szCs w:val="24"/>
        </w:rPr>
      </w:pPr>
    </w:p>
    <w:p w14:paraId="0A7C9219" w14:textId="6EDF2410" w:rsidR="0058724D" w:rsidRPr="00E63A7E" w:rsidRDefault="0058724D" w:rsidP="0058724D">
      <w:pPr>
        <w:keepNext/>
        <w:tabs>
          <w:tab w:val="left" w:pos="360"/>
        </w:tabs>
        <w:spacing w:after="0" w:line="240" w:lineRule="auto"/>
        <w:ind w:left="360"/>
        <w:contextualSpacing/>
        <w:outlineLvl w:val="0"/>
        <w:rPr>
          <w:rFonts w:ascii="Times New Roman" w:eastAsia="MS Mincho" w:hAnsi="Times New Roman" w:cs="Times New Roman"/>
          <w:b/>
          <w:sz w:val="24"/>
          <w:szCs w:val="24"/>
        </w:rPr>
      </w:pPr>
      <w:r w:rsidRPr="00E63A7E">
        <w:rPr>
          <w:rFonts w:ascii="Times New Roman" w:eastAsia="MS Mincho" w:hAnsi="Times New Roman" w:cs="Times New Roman"/>
          <w:b/>
          <w:sz w:val="24"/>
          <w:szCs w:val="24"/>
        </w:rPr>
        <w:t>5.</w:t>
      </w:r>
      <w:r w:rsidRPr="00E63A7E">
        <w:rPr>
          <w:rFonts w:ascii="Times New Roman" w:eastAsia="MS Mincho" w:hAnsi="Times New Roman" w:cs="Times New Roman"/>
          <w:b/>
          <w:sz w:val="24"/>
          <w:szCs w:val="24"/>
        </w:rPr>
        <w:tab/>
        <w:t xml:space="preserve"> </w:t>
      </w:r>
      <w:r w:rsidRPr="00E63A7E">
        <w:rPr>
          <w:rFonts w:ascii="Times New Roman" w:eastAsia="MS Mincho" w:hAnsi="Times New Roman" w:cs="Times New Roman"/>
          <w:b/>
          <w:sz w:val="24"/>
          <w:szCs w:val="24"/>
          <w:u w:val="single"/>
        </w:rPr>
        <w:t>Term and Termination</w:t>
      </w:r>
    </w:p>
    <w:p w14:paraId="1A5F4891" w14:textId="1D445F10" w:rsidR="0058724D" w:rsidRPr="00E63A7E" w:rsidRDefault="0058724D" w:rsidP="001566F4">
      <w:pPr>
        <w:keepNext/>
        <w:tabs>
          <w:tab w:val="left" w:pos="360"/>
        </w:tabs>
        <w:spacing w:after="0" w:line="240" w:lineRule="auto"/>
        <w:contextualSpacing/>
        <w:outlineLvl w:val="0"/>
        <w:rPr>
          <w:rFonts w:ascii="Times New Roman" w:eastAsia="MS Mincho" w:hAnsi="Times New Roman" w:cs="Times New Roman"/>
          <w:sz w:val="24"/>
          <w:szCs w:val="24"/>
        </w:rPr>
      </w:pPr>
    </w:p>
    <w:p w14:paraId="62FFA368" w14:textId="1D4D8423" w:rsidR="0058724D" w:rsidRPr="00E63A7E" w:rsidRDefault="0058724D" w:rsidP="001566F4">
      <w:pPr>
        <w:keepNext/>
        <w:tabs>
          <w:tab w:val="left" w:pos="360"/>
        </w:tabs>
        <w:spacing w:after="0" w:line="240" w:lineRule="auto"/>
        <w:contextualSpacing/>
        <w:outlineLvl w:val="0"/>
        <w:rPr>
          <w:rFonts w:ascii="Times New Roman" w:eastAsia="MS Mincho" w:hAnsi="Times New Roman" w:cs="Times New Roman"/>
          <w:sz w:val="24"/>
          <w:szCs w:val="24"/>
        </w:rPr>
      </w:pPr>
      <w:r w:rsidRPr="00E63A7E">
        <w:rPr>
          <w:rFonts w:ascii="Times New Roman" w:eastAsia="MS Mincho" w:hAnsi="Times New Roman" w:cs="Times New Roman"/>
          <w:sz w:val="24"/>
          <w:szCs w:val="24"/>
        </w:rPr>
        <w:t>This Memorandum shall be effective from the date of the last signature below and remain effective until</w:t>
      </w:r>
      <w:r w:rsidR="001C1A82" w:rsidRPr="00E63A7E">
        <w:rPr>
          <w:rFonts w:ascii="Times New Roman" w:eastAsia="MS Mincho" w:hAnsi="Times New Roman" w:cs="Times New Roman"/>
          <w:sz w:val="24"/>
          <w:szCs w:val="24"/>
        </w:rPr>
        <w:t xml:space="preserve"> December 31, 2025</w:t>
      </w:r>
      <w:r w:rsidRPr="00E63A7E">
        <w:rPr>
          <w:rFonts w:ascii="Times New Roman" w:eastAsia="MS Mincho" w:hAnsi="Times New Roman" w:cs="Times New Roman"/>
          <w:sz w:val="24"/>
          <w:szCs w:val="24"/>
        </w:rPr>
        <w:t>, unless terminated earlier. This Memorandum may be terminated by the Parties and/or a Party upon thirty (30) days written notice to the other Party/</w:t>
      </w:r>
      <w:proofErr w:type="spellStart"/>
      <w:r w:rsidRPr="00E63A7E">
        <w:rPr>
          <w:rFonts w:ascii="Times New Roman" w:eastAsia="MS Mincho" w:hAnsi="Times New Roman" w:cs="Times New Roman"/>
          <w:sz w:val="24"/>
          <w:szCs w:val="24"/>
        </w:rPr>
        <w:t>ies</w:t>
      </w:r>
      <w:proofErr w:type="spellEnd"/>
      <w:r w:rsidRPr="00E63A7E">
        <w:rPr>
          <w:rFonts w:ascii="Times New Roman" w:eastAsia="MS Mincho" w:hAnsi="Times New Roman" w:cs="Times New Roman"/>
          <w:sz w:val="24"/>
          <w:szCs w:val="24"/>
        </w:rPr>
        <w:t xml:space="preserve">. </w:t>
      </w:r>
      <w:r w:rsidR="00CC2402" w:rsidRPr="00E63A7E">
        <w:rPr>
          <w:rFonts w:ascii="Times New Roman" w:eastAsia="MS Mincho" w:hAnsi="Times New Roman" w:cs="Times New Roman"/>
          <w:sz w:val="24"/>
          <w:szCs w:val="24"/>
        </w:rPr>
        <w:t>This Memorandum shall also automatically terminate i</w:t>
      </w:r>
      <w:r w:rsidR="00D45A8E" w:rsidRPr="00E63A7E">
        <w:rPr>
          <w:rFonts w:ascii="Times New Roman" w:eastAsia="MS Mincho" w:hAnsi="Times New Roman" w:cs="Times New Roman"/>
          <w:sz w:val="24"/>
          <w:szCs w:val="24"/>
        </w:rPr>
        <w:t>f</w:t>
      </w:r>
      <w:r w:rsidR="00CC2402" w:rsidRPr="00E63A7E">
        <w:rPr>
          <w:rFonts w:ascii="Times New Roman" w:eastAsia="MS Mincho" w:hAnsi="Times New Roman" w:cs="Times New Roman"/>
          <w:sz w:val="24"/>
          <w:szCs w:val="24"/>
        </w:rPr>
        <w:t xml:space="preserve"> the ATI is discontinued. ATI Representatives shall promptly notify the ATI Participant of such discontinuation</w:t>
      </w:r>
      <w:r w:rsidR="001C1A82" w:rsidRPr="00E63A7E">
        <w:rPr>
          <w:rFonts w:ascii="Times New Roman" w:eastAsia="MS Mincho" w:hAnsi="Times New Roman" w:cs="Times New Roman"/>
          <w:sz w:val="24"/>
          <w:szCs w:val="24"/>
        </w:rPr>
        <w:t xml:space="preserve">. </w:t>
      </w:r>
      <w:r w:rsidRPr="00E63A7E">
        <w:rPr>
          <w:rFonts w:ascii="Times New Roman" w:eastAsia="MS Mincho" w:hAnsi="Times New Roman" w:cs="Times New Roman"/>
          <w:sz w:val="24"/>
          <w:szCs w:val="24"/>
        </w:rPr>
        <w:t>Upon termination, any licenses granted und</w:t>
      </w:r>
      <w:r w:rsidR="0033553C" w:rsidRPr="00E63A7E">
        <w:rPr>
          <w:rFonts w:ascii="Times New Roman" w:eastAsia="MS Mincho" w:hAnsi="Times New Roman" w:cs="Times New Roman"/>
          <w:sz w:val="24"/>
          <w:szCs w:val="24"/>
        </w:rPr>
        <w:t xml:space="preserve">er this Memorandum shall expire; the obligations regarding </w:t>
      </w:r>
      <w:proofErr w:type="gramStart"/>
      <w:r w:rsidR="0033553C" w:rsidRPr="00E63A7E">
        <w:rPr>
          <w:rFonts w:ascii="Times New Roman" w:eastAsia="MS Mincho" w:hAnsi="Times New Roman" w:cs="Times New Roman"/>
          <w:sz w:val="24"/>
          <w:szCs w:val="24"/>
        </w:rPr>
        <w:t>Confidential</w:t>
      </w:r>
      <w:proofErr w:type="gramEnd"/>
      <w:r w:rsidR="0033553C" w:rsidRPr="00E63A7E">
        <w:rPr>
          <w:rFonts w:ascii="Times New Roman" w:eastAsia="MS Mincho" w:hAnsi="Times New Roman" w:cs="Times New Roman"/>
          <w:sz w:val="24"/>
          <w:szCs w:val="24"/>
        </w:rPr>
        <w:t xml:space="preserve"> information shall continue</w:t>
      </w:r>
      <w:r w:rsidR="009024FB" w:rsidRPr="00E63A7E">
        <w:rPr>
          <w:rFonts w:ascii="Times New Roman" w:eastAsia="MS Mincho" w:hAnsi="Times New Roman" w:cs="Times New Roman"/>
          <w:sz w:val="24"/>
          <w:szCs w:val="24"/>
        </w:rPr>
        <w:t xml:space="preserve"> </w:t>
      </w:r>
      <w:r w:rsidR="00880AD1" w:rsidRPr="00E63A7E">
        <w:rPr>
          <w:rFonts w:ascii="Times New Roman" w:eastAsia="MS Mincho" w:hAnsi="Times New Roman" w:cs="Times New Roman"/>
          <w:sz w:val="24"/>
          <w:szCs w:val="24"/>
        </w:rPr>
        <w:t>in perpetuity</w:t>
      </w:r>
      <w:r w:rsidR="0033553C" w:rsidRPr="00E63A7E">
        <w:rPr>
          <w:rFonts w:ascii="Times New Roman" w:eastAsia="MS Mincho" w:hAnsi="Times New Roman" w:cs="Times New Roman"/>
          <w:sz w:val="24"/>
          <w:szCs w:val="24"/>
        </w:rPr>
        <w:t>.</w:t>
      </w:r>
    </w:p>
    <w:p w14:paraId="3B7FFACF" w14:textId="77777777" w:rsidR="0058724D" w:rsidRPr="00E63A7E" w:rsidRDefault="0058724D" w:rsidP="001566F4">
      <w:pPr>
        <w:keepNext/>
        <w:tabs>
          <w:tab w:val="left" w:pos="360"/>
        </w:tabs>
        <w:spacing w:after="0" w:line="240" w:lineRule="auto"/>
        <w:contextualSpacing/>
        <w:outlineLvl w:val="0"/>
        <w:rPr>
          <w:rFonts w:ascii="Times New Roman" w:eastAsia="MS Mincho" w:hAnsi="Times New Roman" w:cs="Times New Roman"/>
          <w:sz w:val="24"/>
          <w:szCs w:val="24"/>
        </w:rPr>
      </w:pPr>
    </w:p>
    <w:p w14:paraId="409B1DD7" w14:textId="77777777" w:rsidR="00905189" w:rsidRPr="00E63A7E" w:rsidRDefault="009E2577" w:rsidP="00CE6706">
      <w:pPr>
        <w:tabs>
          <w:tab w:val="left" w:pos="360"/>
        </w:tabs>
        <w:spacing w:line="240" w:lineRule="auto"/>
        <w:contextualSpacing/>
        <w:rPr>
          <w:rFonts w:ascii="Times New Roman" w:eastAsia="Calibri" w:hAnsi="Times New Roman" w:cs="Times New Roman"/>
          <w:b/>
          <w:sz w:val="24"/>
          <w:szCs w:val="24"/>
        </w:rPr>
      </w:pPr>
      <w:r w:rsidRPr="00E63A7E">
        <w:rPr>
          <w:rFonts w:ascii="Times New Roman" w:eastAsia="Calibri" w:hAnsi="Times New Roman" w:cs="Times New Roman"/>
          <w:b/>
          <w:sz w:val="24"/>
          <w:szCs w:val="24"/>
        </w:rPr>
        <w:tab/>
      </w:r>
    </w:p>
    <w:p w14:paraId="0BC4CD8A" w14:textId="77777777" w:rsidR="00905189" w:rsidRPr="00E63A7E" w:rsidRDefault="00905189" w:rsidP="00CE6706">
      <w:pPr>
        <w:tabs>
          <w:tab w:val="left" w:pos="360"/>
        </w:tabs>
        <w:spacing w:line="240" w:lineRule="auto"/>
        <w:contextualSpacing/>
        <w:rPr>
          <w:rFonts w:ascii="Times New Roman" w:eastAsia="Calibri" w:hAnsi="Times New Roman" w:cs="Times New Roman"/>
          <w:b/>
          <w:sz w:val="24"/>
          <w:szCs w:val="24"/>
        </w:rPr>
      </w:pPr>
    </w:p>
    <w:p w14:paraId="180DD7EA" w14:textId="77777777" w:rsidR="00905189" w:rsidRPr="00E63A7E" w:rsidRDefault="00905189" w:rsidP="00CE6706">
      <w:pPr>
        <w:tabs>
          <w:tab w:val="left" w:pos="360"/>
        </w:tabs>
        <w:spacing w:line="240" w:lineRule="auto"/>
        <w:contextualSpacing/>
        <w:rPr>
          <w:rFonts w:ascii="Times New Roman" w:eastAsia="Calibri" w:hAnsi="Times New Roman" w:cs="Times New Roman"/>
          <w:b/>
          <w:sz w:val="24"/>
          <w:szCs w:val="24"/>
        </w:rPr>
      </w:pPr>
    </w:p>
    <w:p w14:paraId="0C91B0D3" w14:textId="6620E8FF" w:rsidR="00CE6706" w:rsidRPr="00E63A7E" w:rsidRDefault="00905189" w:rsidP="00CE6706">
      <w:pPr>
        <w:tabs>
          <w:tab w:val="left" w:pos="360"/>
        </w:tabs>
        <w:spacing w:line="240" w:lineRule="auto"/>
        <w:contextualSpacing/>
        <w:rPr>
          <w:rFonts w:ascii="Times New Roman" w:eastAsia="Calibri" w:hAnsi="Times New Roman" w:cs="Times New Roman"/>
          <w:b/>
          <w:sz w:val="24"/>
          <w:szCs w:val="24"/>
          <w:u w:val="single"/>
        </w:rPr>
      </w:pPr>
      <w:r w:rsidRPr="00E63A7E">
        <w:rPr>
          <w:rFonts w:ascii="Times New Roman" w:eastAsia="Calibri" w:hAnsi="Times New Roman" w:cs="Times New Roman"/>
          <w:b/>
          <w:sz w:val="24"/>
          <w:szCs w:val="24"/>
        </w:rPr>
        <w:tab/>
      </w:r>
      <w:r w:rsidR="009E2577" w:rsidRPr="00E63A7E">
        <w:rPr>
          <w:rFonts w:ascii="Times New Roman" w:eastAsia="Calibri" w:hAnsi="Times New Roman" w:cs="Times New Roman"/>
          <w:b/>
          <w:sz w:val="24"/>
          <w:szCs w:val="24"/>
        </w:rPr>
        <w:t>6</w:t>
      </w:r>
      <w:r w:rsidR="00CE6706" w:rsidRPr="00E63A7E">
        <w:rPr>
          <w:rFonts w:ascii="Times New Roman" w:eastAsia="Calibri" w:hAnsi="Times New Roman" w:cs="Times New Roman"/>
          <w:b/>
          <w:sz w:val="24"/>
          <w:szCs w:val="24"/>
        </w:rPr>
        <w:t xml:space="preserve">.  </w:t>
      </w:r>
      <w:r w:rsidR="0070057D" w:rsidRPr="00E63A7E">
        <w:rPr>
          <w:rFonts w:ascii="Times New Roman" w:eastAsia="Calibri" w:hAnsi="Times New Roman" w:cs="Times New Roman"/>
          <w:b/>
          <w:sz w:val="24"/>
          <w:szCs w:val="24"/>
        </w:rPr>
        <w:tab/>
      </w:r>
      <w:r w:rsidR="00CE6706" w:rsidRPr="00E63A7E">
        <w:rPr>
          <w:rFonts w:ascii="Times New Roman" w:eastAsia="Calibri" w:hAnsi="Times New Roman" w:cs="Times New Roman"/>
          <w:b/>
          <w:sz w:val="24"/>
          <w:szCs w:val="24"/>
          <w:u w:val="single"/>
        </w:rPr>
        <w:t>Miscellaneous</w:t>
      </w:r>
    </w:p>
    <w:p w14:paraId="4C3934F1" w14:textId="77777777" w:rsidR="00CE6706" w:rsidRPr="00E63A7E" w:rsidRDefault="00CE6706" w:rsidP="00CE6706">
      <w:pPr>
        <w:tabs>
          <w:tab w:val="left" w:pos="360"/>
        </w:tabs>
        <w:spacing w:line="240" w:lineRule="auto"/>
        <w:contextualSpacing/>
        <w:rPr>
          <w:rFonts w:ascii="Times New Roman" w:eastAsia="Calibri" w:hAnsi="Times New Roman" w:cs="Times New Roman"/>
          <w:b/>
          <w:sz w:val="24"/>
          <w:szCs w:val="24"/>
        </w:rPr>
      </w:pPr>
    </w:p>
    <w:p w14:paraId="49B0D46C" w14:textId="34DBB443" w:rsidR="00CE6706" w:rsidRPr="00E63A7E" w:rsidRDefault="00B411D8" w:rsidP="00CE6706">
      <w:pPr>
        <w:spacing w:line="240" w:lineRule="auto"/>
        <w:contextualSpacing/>
        <w:rPr>
          <w:rFonts w:ascii="Times New Roman" w:eastAsia="Calibri" w:hAnsi="Times New Roman" w:cs="Times New Roman"/>
          <w:sz w:val="24"/>
          <w:szCs w:val="24"/>
        </w:rPr>
      </w:pPr>
      <w:r w:rsidRPr="00E63A7E">
        <w:rPr>
          <w:rFonts w:ascii="Times New Roman" w:eastAsia="Calibri" w:hAnsi="Times New Roman" w:cs="Times New Roman"/>
          <w:sz w:val="24"/>
          <w:szCs w:val="24"/>
        </w:rPr>
        <w:t xml:space="preserve">This </w:t>
      </w:r>
      <w:r w:rsidR="0086417E" w:rsidRPr="00E63A7E">
        <w:rPr>
          <w:rFonts w:ascii="Times New Roman" w:eastAsia="Calibri" w:hAnsi="Times New Roman" w:cs="Times New Roman"/>
          <w:sz w:val="24"/>
          <w:szCs w:val="24"/>
        </w:rPr>
        <w:t xml:space="preserve">Memorandum </w:t>
      </w:r>
      <w:r w:rsidR="00CE6706" w:rsidRPr="00E63A7E">
        <w:rPr>
          <w:rFonts w:ascii="Times New Roman" w:eastAsia="Calibri" w:hAnsi="Times New Roman" w:cs="Times New Roman"/>
          <w:sz w:val="24"/>
          <w:szCs w:val="24"/>
        </w:rPr>
        <w:t>constitut</w:t>
      </w:r>
      <w:r w:rsidR="007C6EE1" w:rsidRPr="00E63A7E">
        <w:rPr>
          <w:rFonts w:ascii="Times New Roman" w:eastAsia="Calibri" w:hAnsi="Times New Roman" w:cs="Times New Roman"/>
          <w:sz w:val="24"/>
          <w:szCs w:val="24"/>
        </w:rPr>
        <w:t>es the entire a</w:t>
      </w:r>
      <w:r w:rsidR="0086417E" w:rsidRPr="00E63A7E">
        <w:rPr>
          <w:rFonts w:ascii="Times New Roman" w:eastAsia="Calibri" w:hAnsi="Times New Roman" w:cs="Times New Roman"/>
          <w:sz w:val="24"/>
          <w:szCs w:val="24"/>
        </w:rPr>
        <w:t>rrangement</w:t>
      </w:r>
      <w:r w:rsidR="007C6EE1" w:rsidRPr="00E63A7E">
        <w:rPr>
          <w:rFonts w:ascii="Times New Roman" w:eastAsia="Calibri" w:hAnsi="Times New Roman" w:cs="Times New Roman"/>
          <w:sz w:val="24"/>
          <w:szCs w:val="24"/>
        </w:rPr>
        <w:t xml:space="preserve"> of the P</w:t>
      </w:r>
      <w:r w:rsidR="00CE6706" w:rsidRPr="00E63A7E">
        <w:rPr>
          <w:rFonts w:ascii="Times New Roman" w:eastAsia="Calibri" w:hAnsi="Times New Roman" w:cs="Times New Roman"/>
          <w:sz w:val="24"/>
          <w:szCs w:val="24"/>
        </w:rPr>
        <w:t>arties and supersedes all prior communications, understandings and agreements relating to the subject matter h</w:t>
      </w:r>
      <w:r w:rsidR="00B13A30" w:rsidRPr="00E63A7E">
        <w:rPr>
          <w:rFonts w:ascii="Times New Roman" w:eastAsia="Calibri" w:hAnsi="Times New Roman" w:cs="Times New Roman"/>
          <w:sz w:val="24"/>
          <w:szCs w:val="24"/>
        </w:rPr>
        <w:t>ereof, whether oral or written.</w:t>
      </w:r>
      <w:r w:rsidR="00CE6706" w:rsidRPr="00E63A7E">
        <w:rPr>
          <w:rFonts w:ascii="Times New Roman" w:eastAsia="Calibri" w:hAnsi="Times New Roman" w:cs="Times New Roman"/>
          <w:sz w:val="24"/>
          <w:szCs w:val="24"/>
        </w:rPr>
        <w:t xml:space="preserve"> No modification or claimed waiver of any provision of this </w:t>
      </w:r>
      <w:r w:rsidR="0086417E" w:rsidRPr="00E63A7E">
        <w:rPr>
          <w:rFonts w:ascii="Times New Roman" w:eastAsia="Calibri" w:hAnsi="Times New Roman" w:cs="Times New Roman"/>
          <w:sz w:val="24"/>
          <w:szCs w:val="24"/>
        </w:rPr>
        <w:t>Memorandum</w:t>
      </w:r>
      <w:r w:rsidR="00CE6706" w:rsidRPr="00E63A7E">
        <w:rPr>
          <w:rFonts w:ascii="Times New Roman" w:eastAsia="Calibri" w:hAnsi="Times New Roman" w:cs="Times New Roman"/>
          <w:sz w:val="24"/>
          <w:szCs w:val="24"/>
        </w:rPr>
        <w:t xml:space="preserve"> shall be valid except by written amendment signed by authorized representatives of </w:t>
      </w:r>
      <w:r w:rsidR="009A04DA" w:rsidRPr="00E63A7E">
        <w:rPr>
          <w:rFonts w:ascii="Times New Roman" w:eastAsia="Calibri" w:hAnsi="Times New Roman" w:cs="Times New Roman"/>
          <w:sz w:val="24"/>
          <w:szCs w:val="24"/>
        </w:rPr>
        <w:t>the Parties</w:t>
      </w:r>
      <w:r w:rsidR="00CE6706" w:rsidRPr="00E63A7E">
        <w:rPr>
          <w:rFonts w:ascii="Times New Roman" w:eastAsia="Calibri" w:hAnsi="Times New Roman" w:cs="Times New Roman"/>
          <w:sz w:val="24"/>
          <w:szCs w:val="24"/>
        </w:rPr>
        <w:t>.</w:t>
      </w:r>
    </w:p>
    <w:p w14:paraId="1FD20908" w14:textId="77777777" w:rsidR="00CE6706" w:rsidRPr="00E63A7E" w:rsidRDefault="00CE6706" w:rsidP="00CE6706">
      <w:pPr>
        <w:spacing w:line="240" w:lineRule="auto"/>
        <w:contextualSpacing/>
        <w:rPr>
          <w:rFonts w:ascii="Times New Roman" w:eastAsia="Calibri" w:hAnsi="Times New Roman" w:cs="Times New Roman"/>
          <w:sz w:val="24"/>
          <w:szCs w:val="24"/>
        </w:rPr>
      </w:pPr>
    </w:p>
    <w:p w14:paraId="57B12A8F" w14:textId="44298F93" w:rsidR="00CE6706" w:rsidRPr="00E63A7E" w:rsidRDefault="00CE6706" w:rsidP="00CE6706">
      <w:pPr>
        <w:spacing w:line="240" w:lineRule="auto"/>
        <w:contextualSpacing/>
        <w:rPr>
          <w:rFonts w:ascii="Times New Roman" w:eastAsia="Calibri" w:hAnsi="Times New Roman" w:cs="Times New Roman"/>
          <w:sz w:val="24"/>
          <w:szCs w:val="24"/>
        </w:rPr>
      </w:pPr>
      <w:r w:rsidRPr="00E63A7E">
        <w:rPr>
          <w:rFonts w:ascii="Times New Roman" w:eastAsia="Calibri" w:hAnsi="Times New Roman" w:cs="Times New Roman"/>
          <w:sz w:val="24"/>
          <w:szCs w:val="24"/>
        </w:rPr>
        <w:t xml:space="preserve">This </w:t>
      </w:r>
      <w:r w:rsidR="0086417E" w:rsidRPr="00E63A7E">
        <w:rPr>
          <w:rFonts w:ascii="Times New Roman" w:eastAsia="Calibri" w:hAnsi="Times New Roman" w:cs="Times New Roman"/>
          <w:sz w:val="24"/>
          <w:szCs w:val="24"/>
        </w:rPr>
        <w:t>Memorandum</w:t>
      </w:r>
      <w:r w:rsidRPr="00E63A7E">
        <w:rPr>
          <w:rFonts w:ascii="Times New Roman" w:eastAsia="Calibri" w:hAnsi="Times New Roman" w:cs="Times New Roman"/>
          <w:sz w:val="24"/>
          <w:szCs w:val="24"/>
        </w:rPr>
        <w:t xml:space="preserve"> and any amendments may be executed in one or more counterparts, each of which shall be deemed an original, but all of which together shall constitute one</w:t>
      </w:r>
      <w:r w:rsidR="0086417E" w:rsidRPr="00E63A7E">
        <w:rPr>
          <w:rFonts w:ascii="Times New Roman" w:eastAsia="Calibri" w:hAnsi="Times New Roman" w:cs="Times New Roman"/>
          <w:sz w:val="24"/>
          <w:szCs w:val="24"/>
        </w:rPr>
        <w:t xml:space="preserve"> memorandum</w:t>
      </w:r>
      <w:r w:rsidRPr="00E63A7E">
        <w:rPr>
          <w:rFonts w:ascii="Times New Roman" w:eastAsia="Calibri" w:hAnsi="Times New Roman" w:cs="Times New Roman"/>
          <w:sz w:val="24"/>
          <w:szCs w:val="24"/>
        </w:rPr>
        <w:t>.</w:t>
      </w:r>
    </w:p>
    <w:p w14:paraId="42BA81B2" w14:textId="77777777" w:rsidR="00CE6706" w:rsidRPr="00E63A7E" w:rsidRDefault="00CE6706" w:rsidP="00CE6706">
      <w:pPr>
        <w:spacing w:line="240" w:lineRule="auto"/>
        <w:contextualSpacing/>
        <w:rPr>
          <w:rFonts w:ascii="Times New Roman" w:eastAsia="Calibri" w:hAnsi="Times New Roman" w:cs="Times New Roman"/>
          <w:sz w:val="24"/>
          <w:szCs w:val="24"/>
        </w:rPr>
      </w:pPr>
    </w:p>
    <w:p w14:paraId="080E6A07" w14:textId="05FA3C77" w:rsidR="00CE6706" w:rsidRPr="00E63A7E" w:rsidRDefault="00CE6706" w:rsidP="00CE6706">
      <w:pPr>
        <w:spacing w:line="240" w:lineRule="auto"/>
        <w:contextualSpacing/>
        <w:rPr>
          <w:rFonts w:ascii="Times New Roman" w:eastAsia="Calibri" w:hAnsi="Times New Roman" w:cs="Times New Roman"/>
          <w:sz w:val="24"/>
          <w:szCs w:val="24"/>
        </w:rPr>
      </w:pPr>
      <w:r w:rsidRPr="00E63A7E">
        <w:rPr>
          <w:rFonts w:ascii="Times New Roman" w:eastAsia="Calibri" w:hAnsi="Times New Roman" w:cs="Times New Roman"/>
          <w:sz w:val="24"/>
          <w:szCs w:val="24"/>
        </w:rPr>
        <w:t xml:space="preserve">Waiver of any provision herein shall not be deemed to be a waiver of any other provision herein, nor shall waiver of any breach of this </w:t>
      </w:r>
      <w:r w:rsidR="0086417E" w:rsidRPr="00E63A7E">
        <w:rPr>
          <w:rFonts w:ascii="Times New Roman" w:eastAsia="Calibri" w:hAnsi="Times New Roman" w:cs="Times New Roman"/>
          <w:sz w:val="24"/>
          <w:szCs w:val="24"/>
        </w:rPr>
        <w:t>Memorandum</w:t>
      </w:r>
      <w:r w:rsidRPr="00E63A7E">
        <w:rPr>
          <w:rFonts w:ascii="Times New Roman" w:eastAsia="Calibri" w:hAnsi="Times New Roman" w:cs="Times New Roman"/>
          <w:sz w:val="24"/>
          <w:szCs w:val="24"/>
        </w:rPr>
        <w:t xml:space="preserve"> be construed as a continuing waiver of other breaches of the same or other provisions of this </w:t>
      </w:r>
      <w:r w:rsidR="0086417E" w:rsidRPr="00E63A7E">
        <w:rPr>
          <w:rFonts w:ascii="Times New Roman" w:eastAsia="Calibri" w:hAnsi="Times New Roman" w:cs="Times New Roman"/>
          <w:sz w:val="24"/>
          <w:szCs w:val="24"/>
        </w:rPr>
        <w:t>Memorandum</w:t>
      </w:r>
      <w:r w:rsidR="009A04DA" w:rsidRPr="00E63A7E">
        <w:rPr>
          <w:rFonts w:ascii="Times New Roman" w:eastAsia="Calibri" w:hAnsi="Times New Roman" w:cs="Times New Roman"/>
          <w:sz w:val="24"/>
          <w:szCs w:val="24"/>
        </w:rPr>
        <w:t xml:space="preserve">. </w:t>
      </w:r>
      <w:r w:rsidRPr="00E63A7E">
        <w:rPr>
          <w:rFonts w:ascii="Times New Roman" w:eastAsia="Calibri" w:hAnsi="Times New Roman" w:cs="Times New Roman"/>
          <w:sz w:val="24"/>
          <w:szCs w:val="24"/>
        </w:rPr>
        <w:t xml:space="preserve">If any provision or provisions of this </w:t>
      </w:r>
      <w:r w:rsidR="0086417E" w:rsidRPr="00E63A7E">
        <w:rPr>
          <w:rFonts w:ascii="Times New Roman" w:eastAsia="Calibri" w:hAnsi="Times New Roman" w:cs="Times New Roman"/>
          <w:sz w:val="24"/>
          <w:szCs w:val="24"/>
        </w:rPr>
        <w:t>Memorandum</w:t>
      </w:r>
      <w:r w:rsidRPr="00E63A7E">
        <w:rPr>
          <w:rFonts w:ascii="Times New Roman" w:eastAsia="Calibri" w:hAnsi="Times New Roman" w:cs="Times New Roman"/>
          <w:sz w:val="24"/>
          <w:szCs w:val="24"/>
        </w:rPr>
        <w:t xml:space="preserve"> shall be held to be invalid, illegal, unenforceable or in conflict with the law of any jurisdiction, the validity, legality and enforceability of the remaining provisions shall not in any way be affected or impaired thereby.</w:t>
      </w:r>
    </w:p>
    <w:p w14:paraId="2C063249" w14:textId="77777777" w:rsidR="00CE6706" w:rsidRPr="00E63A7E" w:rsidRDefault="00CE6706" w:rsidP="00CE6706">
      <w:pPr>
        <w:spacing w:after="0" w:line="240" w:lineRule="auto"/>
        <w:contextualSpacing/>
        <w:rPr>
          <w:rFonts w:ascii="Times New Roman" w:eastAsia="Times New Roman" w:hAnsi="Times New Roman" w:cs="Times New Roman"/>
          <w:sz w:val="24"/>
          <w:szCs w:val="24"/>
        </w:rPr>
      </w:pPr>
    </w:p>
    <w:p w14:paraId="04C3E6A7" w14:textId="1A510868" w:rsidR="00CE6706" w:rsidRPr="00E63A7E" w:rsidRDefault="00CE6706" w:rsidP="00CE6706">
      <w:pPr>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sz w:val="24"/>
          <w:szCs w:val="24"/>
        </w:rPr>
        <w:t xml:space="preserve">Neither party may assign or transfer, directly or indirectly, all or part of its rights or obligations under this </w:t>
      </w:r>
      <w:r w:rsidR="0086417E" w:rsidRPr="00E63A7E">
        <w:rPr>
          <w:rFonts w:ascii="Times New Roman" w:eastAsia="Times New Roman" w:hAnsi="Times New Roman" w:cs="Times New Roman"/>
          <w:sz w:val="24"/>
          <w:szCs w:val="24"/>
        </w:rPr>
        <w:t>Memorandum</w:t>
      </w:r>
      <w:r w:rsidRPr="00E63A7E">
        <w:rPr>
          <w:rFonts w:ascii="Times New Roman" w:eastAsia="Times New Roman" w:hAnsi="Times New Roman" w:cs="Times New Roman"/>
          <w:sz w:val="24"/>
          <w:szCs w:val="24"/>
        </w:rPr>
        <w:t xml:space="preserve"> without the prior written consent of the other party, which consent shall not be unreasonably withheld or delayed.</w:t>
      </w:r>
    </w:p>
    <w:p w14:paraId="31BC5021" w14:textId="78326E10" w:rsidR="00C5369F" w:rsidRPr="00E63A7E" w:rsidRDefault="00C5369F" w:rsidP="00CE6706">
      <w:pPr>
        <w:spacing w:after="0" w:line="240" w:lineRule="auto"/>
        <w:contextualSpacing/>
        <w:rPr>
          <w:rFonts w:ascii="Times New Roman" w:eastAsia="Times New Roman" w:hAnsi="Times New Roman" w:cs="Times New Roman"/>
          <w:sz w:val="24"/>
          <w:szCs w:val="24"/>
        </w:rPr>
      </w:pPr>
    </w:p>
    <w:p w14:paraId="2035743D" w14:textId="77777777" w:rsidR="00035E28" w:rsidRPr="00E63A7E" w:rsidRDefault="00035E28" w:rsidP="00035E28">
      <w:pPr>
        <w:spacing w:after="0" w:line="240" w:lineRule="auto"/>
        <w:contextualSpacing/>
        <w:rPr>
          <w:rFonts w:ascii="Times New Roman" w:eastAsia="Times New Roman" w:hAnsi="Times New Roman" w:cs="Times New Roman"/>
          <w:sz w:val="24"/>
          <w:szCs w:val="24"/>
        </w:rPr>
      </w:pPr>
      <w:r w:rsidRPr="00E63A7E">
        <w:rPr>
          <w:rFonts w:ascii="Times New Roman" w:hAnsi="Times New Roman" w:cs="Times New Roman"/>
          <w:sz w:val="24"/>
          <w:szCs w:val="24"/>
        </w:rPr>
        <w:t>The Parties</w:t>
      </w:r>
      <w:r w:rsidRPr="00E63A7E">
        <w:rPr>
          <w:rFonts w:ascii="Times New Roman" w:hAnsi="Times New Roman" w:cs="Times New Roman"/>
          <w:spacing w:val="-2"/>
          <w:sz w:val="24"/>
          <w:szCs w:val="24"/>
        </w:rPr>
        <w:t xml:space="preserve"> are independent contracting parties, and nothing contained in this Memorandum shall be deemed to create a formal partnership, joint venture, employer/employee, sponsorship or agency relationship between them, nor does it grant either Party any authority to act on behalf of or incur any obligation in the name of the other or to represent it has the authority to bind the other.</w:t>
      </w:r>
    </w:p>
    <w:p w14:paraId="0EF506E8" w14:textId="77777777" w:rsidR="00035E28" w:rsidRPr="00E63A7E" w:rsidRDefault="00035E28" w:rsidP="00CE6706">
      <w:pPr>
        <w:spacing w:after="0" w:line="240" w:lineRule="auto"/>
        <w:contextualSpacing/>
        <w:rPr>
          <w:rFonts w:ascii="Times New Roman" w:eastAsia="Times New Roman" w:hAnsi="Times New Roman" w:cs="Times New Roman"/>
          <w:sz w:val="24"/>
          <w:szCs w:val="24"/>
        </w:rPr>
      </w:pPr>
    </w:p>
    <w:p w14:paraId="3D02BDF5" w14:textId="1497BEC4" w:rsidR="00C5369F" w:rsidRPr="00E63A7E" w:rsidRDefault="00C5369F" w:rsidP="00CE6706">
      <w:pPr>
        <w:spacing w:after="0" w:line="240" w:lineRule="auto"/>
        <w:contextualSpacing/>
        <w:rPr>
          <w:rFonts w:ascii="Times New Roman" w:hAnsi="Times New Roman" w:cs="Times New Roman"/>
          <w:sz w:val="24"/>
          <w:szCs w:val="24"/>
        </w:rPr>
      </w:pPr>
      <w:r w:rsidRPr="00E63A7E">
        <w:rPr>
          <w:rFonts w:ascii="Times New Roman" w:eastAsia="Times New Roman" w:hAnsi="Times New Roman" w:cs="Times New Roman"/>
          <w:sz w:val="24"/>
          <w:szCs w:val="24"/>
        </w:rPr>
        <w:t xml:space="preserve">The Parties agree </w:t>
      </w:r>
      <w:r w:rsidR="004563E6" w:rsidRPr="00E63A7E">
        <w:rPr>
          <w:rFonts w:ascii="Times New Roman" w:eastAsia="Times New Roman" w:hAnsi="Times New Roman" w:cs="Times New Roman"/>
          <w:sz w:val="24"/>
          <w:szCs w:val="24"/>
        </w:rPr>
        <w:t xml:space="preserve">if </w:t>
      </w:r>
      <w:r w:rsidRPr="00E63A7E">
        <w:rPr>
          <w:rFonts w:ascii="Times New Roman" w:hAnsi="Times New Roman" w:cs="Times New Roman"/>
          <w:sz w:val="24"/>
          <w:szCs w:val="24"/>
        </w:rPr>
        <w:t xml:space="preserve">a dispute arises out of </w:t>
      </w:r>
      <w:r w:rsidR="004563E6" w:rsidRPr="00E63A7E">
        <w:rPr>
          <w:rFonts w:ascii="Times New Roman" w:hAnsi="Times New Roman" w:cs="Times New Roman"/>
          <w:sz w:val="24"/>
          <w:szCs w:val="24"/>
        </w:rPr>
        <w:t xml:space="preserve">this Memorandum </w:t>
      </w:r>
      <w:r w:rsidRPr="00E63A7E">
        <w:rPr>
          <w:rFonts w:ascii="Times New Roman" w:hAnsi="Times New Roman" w:cs="Times New Roman"/>
          <w:sz w:val="24"/>
          <w:szCs w:val="24"/>
        </w:rPr>
        <w:t>and if the dispute cannot be settled through negotiation</w:t>
      </w:r>
      <w:r w:rsidR="004563E6" w:rsidRPr="00E63A7E">
        <w:rPr>
          <w:rFonts w:ascii="Times New Roman" w:hAnsi="Times New Roman" w:cs="Times New Roman"/>
          <w:sz w:val="24"/>
          <w:szCs w:val="24"/>
        </w:rPr>
        <w:t xml:space="preserve"> between the Parties</w:t>
      </w:r>
      <w:r w:rsidRPr="00E63A7E">
        <w:rPr>
          <w:rFonts w:ascii="Times New Roman" w:hAnsi="Times New Roman" w:cs="Times New Roman"/>
          <w:sz w:val="24"/>
          <w:szCs w:val="24"/>
        </w:rPr>
        <w:t xml:space="preserve">, the </w:t>
      </w:r>
      <w:r w:rsidR="004563E6" w:rsidRPr="00E63A7E">
        <w:rPr>
          <w:rFonts w:ascii="Times New Roman" w:hAnsi="Times New Roman" w:cs="Times New Roman"/>
          <w:sz w:val="24"/>
          <w:szCs w:val="24"/>
        </w:rPr>
        <w:t>P</w:t>
      </w:r>
      <w:r w:rsidRPr="00E63A7E">
        <w:rPr>
          <w:rFonts w:ascii="Times New Roman" w:hAnsi="Times New Roman" w:cs="Times New Roman"/>
          <w:sz w:val="24"/>
          <w:szCs w:val="24"/>
        </w:rPr>
        <w:t xml:space="preserve">arties agree first to try in good faith to settle the dispute by mediation </w:t>
      </w:r>
      <w:r w:rsidR="00143721" w:rsidRPr="00E63A7E">
        <w:rPr>
          <w:rFonts w:ascii="Times New Roman" w:hAnsi="Times New Roman" w:cs="Times New Roman"/>
          <w:sz w:val="24"/>
          <w:szCs w:val="24"/>
        </w:rPr>
        <w:t xml:space="preserve">to be held in New York, New York and </w:t>
      </w:r>
      <w:r w:rsidRPr="00E63A7E">
        <w:rPr>
          <w:rFonts w:ascii="Times New Roman" w:hAnsi="Times New Roman" w:cs="Times New Roman"/>
          <w:sz w:val="24"/>
          <w:szCs w:val="24"/>
        </w:rPr>
        <w:t>administered by the American Arbitration Association under its Commercial Mediation Procedures b</w:t>
      </w:r>
      <w:r w:rsidR="002D1F2C" w:rsidRPr="00E63A7E">
        <w:rPr>
          <w:rFonts w:ascii="Times New Roman" w:hAnsi="Times New Roman" w:cs="Times New Roman"/>
          <w:sz w:val="24"/>
          <w:szCs w:val="24"/>
        </w:rPr>
        <w:t xml:space="preserve">efore resorting to arbitration </w:t>
      </w:r>
      <w:r w:rsidRPr="00E63A7E">
        <w:rPr>
          <w:rFonts w:ascii="Times New Roman" w:hAnsi="Times New Roman" w:cs="Times New Roman"/>
          <w:sz w:val="24"/>
          <w:szCs w:val="24"/>
        </w:rPr>
        <w:t>or some other dispute resolution procedure.</w:t>
      </w:r>
    </w:p>
    <w:p w14:paraId="6600129D" w14:textId="77777777" w:rsidR="004563E6" w:rsidRPr="00E63A7E" w:rsidRDefault="004563E6" w:rsidP="00CE6706">
      <w:pPr>
        <w:spacing w:after="0" w:line="240" w:lineRule="auto"/>
        <w:contextualSpacing/>
        <w:rPr>
          <w:rFonts w:ascii="Times New Roman" w:hAnsi="Times New Roman" w:cs="Times New Roman"/>
          <w:sz w:val="24"/>
          <w:szCs w:val="24"/>
        </w:rPr>
      </w:pPr>
    </w:p>
    <w:p w14:paraId="6A7436C2" w14:textId="77777777" w:rsidR="00CE6706" w:rsidRPr="00E63A7E" w:rsidRDefault="00CE6706" w:rsidP="00CE6706">
      <w:pPr>
        <w:tabs>
          <w:tab w:val="left" w:pos="360"/>
        </w:tabs>
        <w:spacing w:line="240" w:lineRule="auto"/>
        <w:contextualSpacing/>
        <w:rPr>
          <w:rFonts w:ascii="Times New Roman" w:eastAsia="Calibri" w:hAnsi="Times New Roman" w:cs="Times New Roman"/>
          <w:sz w:val="24"/>
          <w:szCs w:val="24"/>
        </w:rPr>
      </w:pPr>
    </w:p>
    <w:p w14:paraId="64AA9EF4" w14:textId="77777777" w:rsidR="004563E6" w:rsidRPr="00E63A7E" w:rsidRDefault="004563E6">
      <w:pPr>
        <w:spacing w:after="160" w:line="259" w:lineRule="auto"/>
        <w:rPr>
          <w:rFonts w:ascii="Times New Roman" w:eastAsia="Calibri" w:hAnsi="Times New Roman" w:cs="Times New Roman"/>
          <w:sz w:val="24"/>
          <w:szCs w:val="24"/>
        </w:rPr>
      </w:pPr>
    </w:p>
    <w:p w14:paraId="6FC5DD90" w14:textId="77777777" w:rsidR="004563E6" w:rsidRPr="00E63A7E" w:rsidRDefault="004563E6">
      <w:pPr>
        <w:spacing w:after="160" w:line="259" w:lineRule="auto"/>
        <w:rPr>
          <w:rFonts w:ascii="Times New Roman" w:eastAsia="Calibri" w:hAnsi="Times New Roman" w:cs="Times New Roman"/>
          <w:sz w:val="24"/>
          <w:szCs w:val="24"/>
        </w:rPr>
      </w:pPr>
    </w:p>
    <w:p w14:paraId="5F916D4A" w14:textId="77777777" w:rsidR="004563E6" w:rsidRPr="00E63A7E" w:rsidRDefault="004563E6">
      <w:pPr>
        <w:spacing w:after="160" w:line="259" w:lineRule="auto"/>
        <w:rPr>
          <w:rFonts w:ascii="Times New Roman" w:eastAsia="Calibri" w:hAnsi="Times New Roman" w:cs="Times New Roman"/>
          <w:sz w:val="24"/>
          <w:szCs w:val="24"/>
        </w:rPr>
      </w:pPr>
    </w:p>
    <w:p w14:paraId="79965EF2" w14:textId="6E05621A" w:rsidR="004563E6" w:rsidRPr="00E63A7E" w:rsidRDefault="004563E6">
      <w:pPr>
        <w:spacing w:after="160" w:line="259" w:lineRule="auto"/>
        <w:rPr>
          <w:rFonts w:ascii="Times New Roman" w:eastAsia="Calibri" w:hAnsi="Times New Roman" w:cs="Times New Roman"/>
          <w:sz w:val="24"/>
          <w:szCs w:val="24"/>
        </w:rPr>
      </w:pPr>
      <w:r w:rsidRPr="00E63A7E">
        <w:rPr>
          <w:rFonts w:ascii="Times New Roman" w:eastAsia="Calibri" w:hAnsi="Times New Roman" w:cs="Times New Roman"/>
          <w:sz w:val="24"/>
          <w:szCs w:val="24"/>
        </w:rPr>
        <w:t>[Signature page follows]</w:t>
      </w:r>
      <w:r w:rsidRPr="00E63A7E">
        <w:rPr>
          <w:rFonts w:ascii="Times New Roman" w:eastAsia="Calibri" w:hAnsi="Times New Roman" w:cs="Times New Roman"/>
          <w:sz w:val="24"/>
          <w:szCs w:val="24"/>
        </w:rPr>
        <w:br w:type="page"/>
      </w:r>
    </w:p>
    <w:p w14:paraId="7825DD47" w14:textId="0394ABFB" w:rsidR="00CE6706" w:rsidRPr="00E63A7E" w:rsidRDefault="00CE6706" w:rsidP="00CE6706">
      <w:pPr>
        <w:spacing w:line="240" w:lineRule="auto"/>
        <w:contextualSpacing/>
        <w:rPr>
          <w:rFonts w:ascii="Times New Roman" w:eastAsia="Calibri" w:hAnsi="Times New Roman" w:cs="Times New Roman"/>
          <w:sz w:val="24"/>
          <w:szCs w:val="24"/>
        </w:rPr>
      </w:pPr>
      <w:r w:rsidRPr="00E63A7E">
        <w:rPr>
          <w:rFonts w:ascii="Times New Roman" w:eastAsia="Calibri" w:hAnsi="Times New Roman" w:cs="Times New Roman"/>
          <w:sz w:val="24"/>
          <w:szCs w:val="24"/>
        </w:rPr>
        <w:lastRenderedPageBreak/>
        <w:t>Signing indicates acceptance of and agreement to the above terms.</w:t>
      </w:r>
    </w:p>
    <w:p w14:paraId="5FA6EA4C" w14:textId="77777777" w:rsidR="00CE6706" w:rsidRPr="00E63A7E" w:rsidRDefault="00CE6706" w:rsidP="00CE6706">
      <w:pPr>
        <w:spacing w:line="240" w:lineRule="auto"/>
        <w:contextualSpacing/>
        <w:rPr>
          <w:rFonts w:ascii="Times New Roman" w:eastAsia="Calibri" w:hAnsi="Times New Roman" w:cs="Times New Roman"/>
          <w:sz w:val="24"/>
          <w:szCs w:val="24"/>
          <w:u w:val="single"/>
        </w:rPr>
      </w:pPr>
    </w:p>
    <w:tbl>
      <w:tblPr>
        <w:tblW w:w="0" w:type="auto"/>
        <w:tblLook w:val="04A0" w:firstRow="1" w:lastRow="0" w:firstColumn="1" w:lastColumn="0" w:noHBand="0" w:noVBand="1"/>
      </w:tblPr>
      <w:tblGrid>
        <w:gridCol w:w="4944"/>
        <w:gridCol w:w="4416"/>
      </w:tblGrid>
      <w:tr w:rsidR="00CE6706" w:rsidRPr="00E63A7E" w14:paraId="7CCEB782" w14:textId="77777777" w:rsidTr="00C673A6">
        <w:tc>
          <w:tcPr>
            <w:tcW w:w="5014" w:type="dxa"/>
          </w:tcPr>
          <w:p w14:paraId="2177490B" w14:textId="1CCD6985" w:rsidR="00CE6706" w:rsidRPr="00E63A7E" w:rsidRDefault="00632349"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The Aspen Institute</w:t>
            </w:r>
          </w:p>
          <w:p w14:paraId="7839DFE4"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5F4F372C"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1FB545AA" w14:textId="7DA9586D" w:rsidR="001C1A82" w:rsidRPr="00E63A7E" w:rsidRDefault="001C1A82" w:rsidP="001C1A82">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By:</w:t>
            </w:r>
            <w:r w:rsidRPr="00E63A7E">
              <w:rPr>
                <w:rFonts w:ascii="Times New Roman" w:eastAsia="Times New Roman" w:hAnsi="Times New Roman" w:cs="Times New Roman"/>
                <w:sz w:val="24"/>
                <w:szCs w:val="24"/>
              </w:rPr>
              <w:t xml:space="preserve">  ___________________________________</w:t>
            </w:r>
          </w:p>
          <w:p w14:paraId="083E5697" w14:textId="77777777" w:rsidR="001C1A82" w:rsidRPr="00E63A7E" w:rsidRDefault="001C1A82" w:rsidP="001C1A82">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5A8C8B70" w14:textId="648E67E6" w:rsidR="001C1A82" w:rsidRPr="00E63A7E" w:rsidRDefault="001C1A82" w:rsidP="001C1A82">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Name:</w:t>
            </w:r>
            <w:r w:rsidRPr="00E63A7E">
              <w:rPr>
                <w:rFonts w:ascii="Times New Roman" w:eastAsia="Times New Roman" w:hAnsi="Times New Roman" w:cs="Times New Roman"/>
                <w:sz w:val="24"/>
                <w:szCs w:val="24"/>
              </w:rPr>
              <w:t xml:space="preserve"> </w:t>
            </w:r>
            <w:r w:rsidR="00C22E48">
              <w:rPr>
                <w:rFonts w:ascii="Times New Roman" w:eastAsia="Times New Roman" w:hAnsi="Times New Roman" w:cs="Times New Roman"/>
                <w:sz w:val="24"/>
                <w:szCs w:val="24"/>
              </w:rPr>
              <w:t>Elliot Gerson</w:t>
            </w:r>
          </w:p>
          <w:p w14:paraId="5CCE2473" w14:textId="77777777" w:rsidR="001C1A82" w:rsidRPr="00E63A7E" w:rsidRDefault="001C1A82" w:rsidP="001C1A82">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6B5924AB" w14:textId="5CF84082" w:rsidR="001C1A82" w:rsidRPr="00C22E48" w:rsidRDefault="00C22E48" w:rsidP="001C1A82">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Title: </w:t>
            </w:r>
            <w:r>
              <w:rPr>
                <w:rFonts w:ascii="Times New Roman" w:eastAsia="Times New Roman" w:hAnsi="Times New Roman" w:cs="Times New Roman"/>
                <w:sz w:val="24"/>
                <w:szCs w:val="24"/>
              </w:rPr>
              <w:t>Executive Vice President of Policy &amp; Public Programs, International Partners</w:t>
            </w:r>
          </w:p>
          <w:p w14:paraId="55E0AC9B" w14:textId="77777777" w:rsidR="001C1A82" w:rsidRPr="00E63A7E" w:rsidRDefault="001C1A82" w:rsidP="001C1A82">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274A9326" w14:textId="255FDA3E" w:rsidR="001C1A82" w:rsidRPr="00E63A7E" w:rsidRDefault="001C1A82" w:rsidP="001C1A82">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Date:</w:t>
            </w:r>
            <w:r w:rsidRPr="00E63A7E">
              <w:rPr>
                <w:rFonts w:ascii="Times New Roman" w:eastAsia="Times New Roman" w:hAnsi="Times New Roman" w:cs="Times New Roman"/>
                <w:sz w:val="24"/>
                <w:szCs w:val="24"/>
              </w:rPr>
              <w:t xml:space="preserve"> __________________________________</w:t>
            </w:r>
          </w:p>
          <w:p w14:paraId="7C11119A"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35DD3695"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tc>
        <w:tc>
          <w:tcPr>
            <w:tcW w:w="4346" w:type="dxa"/>
          </w:tcPr>
          <w:p w14:paraId="0283D2DE"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ITHAKA HARBORS, INC</w:t>
            </w:r>
            <w:r w:rsidRPr="00E63A7E">
              <w:rPr>
                <w:rFonts w:ascii="Times New Roman" w:eastAsia="Times New Roman" w:hAnsi="Times New Roman" w:cs="Times New Roman"/>
                <w:sz w:val="24"/>
                <w:szCs w:val="24"/>
              </w:rPr>
              <w:t>. on behalf of ITHAKA S+R</w:t>
            </w:r>
          </w:p>
          <w:p w14:paraId="163D2EDF"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443BD889" w14:textId="5B064861"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By:</w:t>
            </w:r>
            <w:r w:rsidR="00641202" w:rsidRPr="00E63A7E">
              <w:rPr>
                <w:rFonts w:ascii="Times New Roman" w:eastAsia="Times New Roman" w:hAnsi="Times New Roman" w:cs="Times New Roman"/>
                <w:sz w:val="24"/>
                <w:szCs w:val="24"/>
              </w:rPr>
              <w:t xml:space="preserve">  </w:t>
            </w:r>
            <w:r w:rsidRPr="00E63A7E">
              <w:rPr>
                <w:rFonts w:ascii="Times New Roman" w:eastAsia="Times New Roman" w:hAnsi="Times New Roman" w:cs="Times New Roman"/>
                <w:sz w:val="24"/>
                <w:szCs w:val="24"/>
              </w:rPr>
              <w:t>___________________________________</w:t>
            </w:r>
          </w:p>
          <w:p w14:paraId="46EEE11A"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553E7A69"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Name:</w:t>
            </w:r>
            <w:r w:rsidRPr="00E63A7E">
              <w:rPr>
                <w:rFonts w:ascii="Times New Roman" w:eastAsia="Times New Roman" w:hAnsi="Times New Roman" w:cs="Times New Roman"/>
                <w:sz w:val="24"/>
                <w:szCs w:val="24"/>
              </w:rPr>
              <w:t xml:space="preserve"> Nancy </w:t>
            </w:r>
            <w:proofErr w:type="spellStart"/>
            <w:r w:rsidRPr="00E63A7E">
              <w:rPr>
                <w:rFonts w:ascii="Times New Roman" w:eastAsia="Times New Roman" w:hAnsi="Times New Roman" w:cs="Times New Roman"/>
                <w:sz w:val="24"/>
                <w:szCs w:val="24"/>
              </w:rPr>
              <w:t>Kopans</w:t>
            </w:r>
            <w:proofErr w:type="spellEnd"/>
          </w:p>
          <w:p w14:paraId="58EAF16C"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483CAFEC"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Title:</w:t>
            </w:r>
            <w:r w:rsidRPr="00E63A7E">
              <w:rPr>
                <w:rFonts w:ascii="Times New Roman" w:eastAsia="Times New Roman" w:hAnsi="Times New Roman" w:cs="Times New Roman"/>
                <w:sz w:val="24"/>
                <w:szCs w:val="24"/>
              </w:rPr>
              <w:t xml:space="preserve">  General Counsel</w:t>
            </w:r>
            <w:r w:rsidR="004F7EDD" w:rsidRPr="00E63A7E">
              <w:rPr>
                <w:rFonts w:ascii="Times New Roman" w:eastAsia="Times New Roman" w:hAnsi="Times New Roman" w:cs="Times New Roman"/>
                <w:sz w:val="24"/>
                <w:szCs w:val="24"/>
              </w:rPr>
              <w:t>, VP, Secretary of ITHAKA</w:t>
            </w:r>
          </w:p>
          <w:p w14:paraId="5B35DBF5"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3C441D12" w14:textId="5801ED7B"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Date:</w:t>
            </w:r>
            <w:r w:rsidR="00641202" w:rsidRPr="00E63A7E">
              <w:rPr>
                <w:rFonts w:ascii="Times New Roman" w:eastAsia="Times New Roman" w:hAnsi="Times New Roman" w:cs="Times New Roman"/>
                <w:sz w:val="24"/>
                <w:szCs w:val="24"/>
              </w:rPr>
              <w:t xml:space="preserve"> ___</w:t>
            </w:r>
            <w:r w:rsidRPr="00E63A7E">
              <w:rPr>
                <w:rFonts w:ascii="Times New Roman" w:eastAsia="Times New Roman" w:hAnsi="Times New Roman" w:cs="Times New Roman"/>
                <w:sz w:val="24"/>
                <w:szCs w:val="24"/>
              </w:rPr>
              <w:t>_______________________________</w:t>
            </w:r>
          </w:p>
          <w:p w14:paraId="1C1C17EE"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tc>
      </w:tr>
    </w:tbl>
    <w:p w14:paraId="46C5A261" w14:textId="77777777" w:rsidR="00C673A6" w:rsidRPr="00E63A7E" w:rsidRDefault="00C673A6"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By:</w:t>
      </w:r>
      <w:r w:rsidRPr="00E63A7E">
        <w:rPr>
          <w:rFonts w:ascii="Times New Roman" w:eastAsia="Times New Roman" w:hAnsi="Times New Roman" w:cs="Times New Roman"/>
          <w:sz w:val="24"/>
          <w:szCs w:val="24"/>
        </w:rPr>
        <w:t xml:space="preserve">  ____________________________________</w:t>
      </w:r>
    </w:p>
    <w:p w14:paraId="26F34CF7" w14:textId="77777777" w:rsidR="00C673A6" w:rsidRPr="00E63A7E" w:rsidRDefault="00C673A6"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5EDC5E85" w14:textId="7BF93803" w:rsidR="00C673A6" w:rsidRPr="00E63A7E" w:rsidRDefault="00C673A6"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Name:</w:t>
      </w:r>
      <w:r w:rsidRPr="00E63A7E">
        <w:rPr>
          <w:rFonts w:ascii="Times New Roman" w:eastAsia="Times New Roman" w:hAnsi="Times New Roman" w:cs="Times New Roman"/>
          <w:sz w:val="24"/>
          <w:szCs w:val="24"/>
        </w:rPr>
        <w:t xml:space="preserve"> </w:t>
      </w:r>
      <w:r w:rsidR="00C22E48">
        <w:rPr>
          <w:rFonts w:ascii="Times New Roman" w:eastAsia="Times New Roman" w:hAnsi="Times New Roman" w:cs="Times New Roman"/>
          <w:sz w:val="24"/>
          <w:szCs w:val="24"/>
        </w:rPr>
        <w:t>Joshua Wyner</w:t>
      </w:r>
    </w:p>
    <w:p w14:paraId="4722F666" w14:textId="77777777" w:rsidR="00C673A6" w:rsidRPr="00E63A7E" w:rsidRDefault="00C673A6"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7F5C23C2" w14:textId="77777777" w:rsidR="00C22E48" w:rsidRDefault="00C673A6"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Title:</w:t>
      </w:r>
      <w:r w:rsidR="00C22E48">
        <w:rPr>
          <w:rFonts w:ascii="Times New Roman" w:eastAsia="Times New Roman" w:hAnsi="Times New Roman" w:cs="Times New Roman"/>
          <w:sz w:val="24"/>
          <w:szCs w:val="24"/>
        </w:rPr>
        <w:t xml:space="preserve"> Vice President- The Aspen Institute; </w:t>
      </w:r>
    </w:p>
    <w:p w14:paraId="235377FB" w14:textId="0CD4C496" w:rsidR="00C673A6" w:rsidRPr="00E63A7E" w:rsidRDefault="00C22E48"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 – College Excellence Program</w:t>
      </w:r>
    </w:p>
    <w:p w14:paraId="542E9241" w14:textId="77777777" w:rsidR="00C673A6" w:rsidRPr="00E63A7E" w:rsidRDefault="00C673A6"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19AD98B0" w14:textId="77777777" w:rsidR="00C673A6" w:rsidRPr="00E63A7E" w:rsidRDefault="00C673A6"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Date:</w:t>
      </w:r>
      <w:r w:rsidRPr="00E63A7E">
        <w:rPr>
          <w:rFonts w:ascii="Times New Roman" w:eastAsia="Times New Roman" w:hAnsi="Times New Roman" w:cs="Times New Roman"/>
          <w:sz w:val="24"/>
          <w:szCs w:val="24"/>
        </w:rPr>
        <w:t xml:space="preserve"> ____________________________________</w:t>
      </w:r>
    </w:p>
    <w:p w14:paraId="35DB444F" w14:textId="77777777" w:rsidR="00CE6706" w:rsidRPr="00E63A7E" w:rsidRDefault="00CE6706" w:rsidP="00CE6706">
      <w:pPr>
        <w:rPr>
          <w:rFonts w:ascii="Times New Roman" w:hAnsi="Times New Roman"/>
          <w:sz w:val="24"/>
          <w:szCs w:val="24"/>
        </w:rPr>
      </w:pPr>
    </w:p>
    <w:p w14:paraId="022FB995" w14:textId="2E8CBBDC" w:rsidR="00632349" w:rsidRPr="00E63A7E" w:rsidRDefault="001A1B20" w:rsidP="00632349">
      <w:pPr>
        <w:tabs>
          <w:tab w:val="left" w:pos="720"/>
          <w:tab w:val="center" w:pos="4320"/>
          <w:tab w:val="right" w:pos="8640"/>
        </w:tabs>
        <w:spacing w:after="0" w:line="240" w:lineRule="auto"/>
        <w:contextualSpacing/>
        <w:rPr>
          <w:rFonts w:ascii="Times New Roman" w:eastAsia="Times New Roman" w:hAnsi="Times New Roman" w:cs="Times New Roman"/>
          <w:b/>
          <w:sz w:val="24"/>
          <w:szCs w:val="24"/>
        </w:rPr>
      </w:pPr>
      <w:r w:rsidRPr="00E63A7E">
        <w:rPr>
          <w:rFonts w:ascii="Times New Roman" w:eastAsia="Times New Roman" w:hAnsi="Times New Roman" w:cs="Times New Roman"/>
          <w:b/>
          <w:sz w:val="24"/>
          <w:szCs w:val="24"/>
        </w:rPr>
        <w:t>ATI Participant</w:t>
      </w:r>
      <w:bookmarkStart w:id="3" w:name="_GoBack"/>
      <w:bookmarkEnd w:id="3"/>
    </w:p>
    <w:p w14:paraId="7BEF4DC3"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b/>
          <w:sz w:val="24"/>
          <w:szCs w:val="24"/>
        </w:rPr>
      </w:pPr>
    </w:p>
    <w:p w14:paraId="26871A5E"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b/>
          <w:sz w:val="24"/>
          <w:szCs w:val="24"/>
        </w:rPr>
      </w:pPr>
    </w:p>
    <w:p w14:paraId="315253A9"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By:</w:t>
      </w:r>
      <w:r w:rsidRPr="00E63A7E">
        <w:rPr>
          <w:rFonts w:ascii="Times New Roman" w:eastAsia="Times New Roman" w:hAnsi="Times New Roman" w:cs="Times New Roman"/>
          <w:sz w:val="24"/>
          <w:szCs w:val="24"/>
        </w:rPr>
        <w:t xml:space="preserve">  ____________________________________</w:t>
      </w:r>
    </w:p>
    <w:p w14:paraId="3E605B47"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119A8751"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Name:</w:t>
      </w:r>
      <w:r w:rsidRPr="00E63A7E">
        <w:rPr>
          <w:rFonts w:ascii="Times New Roman" w:eastAsia="Times New Roman" w:hAnsi="Times New Roman" w:cs="Times New Roman"/>
          <w:sz w:val="24"/>
          <w:szCs w:val="24"/>
        </w:rPr>
        <w:t xml:space="preserve"> __________________________________</w:t>
      </w:r>
    </w:p>
    <w:p w14:paraId="7045DDB4"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435733D5"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Title</w:t>
      </w:r>
      <w:proofErr w:type="gramStart"/>
      <w:r w:rsidRPr="00E63A7E">
        <w:rPr>
          <w:rFonts w:ascii="Times New Roman" w:eastAsia="Times New Roman" w:hAnsi="Times New Roman" w:cs="Times New Roman"/>
          <w:b/>
          <w:sz w:val="24"/>
          <w:szCs w:val="24"/>
        </w:rPr>
        <w:t>:</w:t>
      </w:r>
      <w:r w:rsidRPr="00E63A7E">
        <w:rPr>
          <w:rFonts w:ascii="Times New Roman" w:eastAsia="Times New Roman" w:hAnsi="Times New Roman" w:cs="Times New Roman"/>
          <w:sz w:val="24"/>
          <w:szCs w:val="24"/>
        </w:rPr>
        <w:t>_</w:t>
      </w:r>
      <w:proofErr w:type="gramEnd"/>
      <w:r w:rsidRPr="00E63A7E">
        <w:rPr>
          <w:rFonts w:ascii="Times New Roman" w:eastAsia="Times New Roman" w:hAnsi="Times New Roman" w:cs="Times New Roman"/>
          <w:sz w:val="24"/>
          <w:szCs w:val="24"/>
        </w:rPr>
        <w:t>___________________________________</w:t>
      </w:r>
    </w:p>
    <w:p w14:paraId="036C4C86"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13A669AB" w14:textId="7B30149C" w:rsidR="00727E48" w:rsidRPr="00994F27" w:rsidRDefault="00632349" w:rsidP="00CD6E39">
      <w:pPr>
        <w:tabs>
          <w:tab w:val="left" w:pos="720"/>
          <w:tab w:val="center" w:pos="4320"/>
          <w:tab w:val="right" w:pos="8640"/>
        </w:tabs>
        <w:spacing w:after="0" w:line="240" w:lineRule="auto"/>
        <w:contextualSpacing/>
        <w:rPr>
          <w:rFonts w:ascii="Times New Roman" w:hAnsi="Times New Roman"/>
          <w:sz w:val="24"/>
          <w:szCs w:val="24"/>
        </w:rPr>
      </w:pPr>
      <w:r w:rsidRPr="00E63A7E">
        <w:rPr>
          <w:rFonts w:ascii="Times New Roman" w:eastAsia="Times New Roman" w:hAnsi="Times New Roman" w:cs="Times New Roman"/>
          <w:b/>
          <w:sz w:val="24"/>
          <w:szCs w:val="24"/>
        </w:rPr>
        <w:t>Date:</w:t>
      </w:r>
      <w:r w:rsidRPr="00E63A7E">
        <w:rPr>
          <w:rFonts w:ascii="Times New Roman" w:eastAsia="Times New Roman" w:hAnsi="Times New Roman" w:cs="Times New Roman"/>
          <w:sz w:val="24"/>
          <w:szCs w:val="24"/>
        </w:rPr>
        <w:t xml:space="preserve"> ____________________________________</w:t>
      </w:r>
    </w:p>
    <w:sectPr w:rsidR="00727E48" w:rsidRPr="00994F27" w:rsidSect="005D5E66">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DC2EE" w14:textId="77777777" w:rsidR="003156C0" w:rsidRDefault="003156C0">
      <w:pPr>
        <w:spacing w:after="0" w:line="240" w:lineRule="auto"/>
      </w:pPr>
      <w:r>
        <w:separator/>
      </w:r>
    </w:p>
  </w:endnote>
  <w:endnote w:type="continuationSeparator" w:id="0">
    <w:p w14:paraId="6D2BCB24" w14:textId="77777777" w:rsidR="003156C0" w:rsidRDefault="0031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34B90" w14:textId="7CE55AA9" w:rsidR="003020AA" w:rsidRPr="00D641F5" w:rsidRDefault="003020AA">
    <w:pPr>
      <w:pStyle w:val="Footer"/>
      <w:jc w:val="center"/>
      <w:rPr>
        <w:rFonts w:ascii="Times New Roman" w:hAnsi="Times New Roman"/>
      </w:rPr>
    </w:pPr>
    <w:r w:rsidRPr="00D641F5">
      <w:rPr>
        <w:rFonts w:ascii="Times New Roman" w:hAnsi="Times New Roman"/>
      </w:rPr>
      <w:fldChar w:fldCharType="begin"/>
    </w:r>
    <w:r w:rsidRPr="00D641F5">
      <w:rPr>
        <w:rFonts w:ascii="Times New Roman" w:hAnsi="Times New Roman"/>
      </w:rPr>
      <w:instrText xml:space="preserve"> PAGE   \* MERGEFORMAT </w:instrText>
    </w:r>
    <w:r w:rsidRPr="00D641F5">
      <w:rPr>
        <w:rFonts w:ascii="Times New Roman" w:hAnsi="Times New Roman"/>
      </w:rPr>
      <w:fldChar w:fldCharType="separate"/>
    </w:r>
    <w:r w:rsidR="00C22E48">
      <w:rPr>
        <w:rFonts w:ascii="Times New Roman" w:hAnsi="Times New Roman"/>
        <w:noProof/>
      </w:rPr>
      <w:t>4</w:t>
    </w:r>
    <w:r w:rsidRPr="00D641F5">
      <w:rPr>
        <w:rFonts w:ascii="Times New Roman" w:hAnsi="Times New Roman"/>
      </w:rPr>
      <w:fldChar w:fldCharType="end"/>
    </w:r>
  </w:p>
  <w:p w14:paraId="5ED6B372" w14:textId="77777777" w:rsidR="003020AA" w:rsidRPr="00D641F5" w:rsidRDefault="003020AA">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C3C10" w14:textId="77777777" w:rsidR="003156C0" w:rsidRDefault="003156C0">
      <w:pPr>
        <w:spacing w:after="0" w:line="240" w:lineRule="auto"/>
      </w:pPr>
      <w:r>
        <w:separator/>
      </w:r>
    </w:p>
  </w:footnote>
  <w:footnote w:type="continuationSeparator" w:id="0">
    <w:p w14:paraId="06B8B41C" w14:textId="77777777" w:rsidR="003156C0" w:rsidRDefault="00315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AD5"/>
    <w:multiLevelType w:val="multilevel"/>
    <w:tmpl w:val="B19AD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bullet"/>
      <w:lvlText w:val="-"/>
      <w:lvlJc w:val="left"/>
      <w:pPr>
        <w:ind w:left="2160" w:hanging="360"/>
      </w:pPr>
      <w:rPr>
        <w:rFonts w:ascii="Calibri" w:eastAsiaTheme="minorEastAsia"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2258F"/>
    <w:multiLevelType w:val="multilevel"/>
    <w:tmpl w:val="413E3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41D21"/>
    <w:multiLevelType w:val="hybridMultilevel"/>
    <w:tmpl w:val="496C4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A61287"/>
    <w:multiLevelType w:val="hybridMultilevel"/>
    <w:tmpl w:val="D7E8798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4" w15:restartNumberingAfterBreak="0">
    <w:nsid w:val="428D5ABD"/>
    <w:multiLevelType w:val="hybridMultilevel"/>
    <w:tmpl w:val="9D6EFA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596614F"/>
    <w:multiLevelType w:val="hybridMultilevel"/>
    <w:tmpl w:val="DFECF6DC"/>
    <w:lvl w:ilvl="0" w:tplc="907203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B21B0"/>
    <w:multiLevelType w:val="multilevel"/>
    <w:tmpl w:val="391A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30E28"/>
    <w:multiLevelType w:val="hybridMultilevel"/>
    <w:tmpl w:val="5CD0F3DA"/>
    <w:lvl w:ilvl="0" w:tplc="907203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8A4"/>
    <w:multiLevelType w:val="hybridMultilevel"/>
    <w:tmpl w:val="A1A4BCC8"/>
    <w:lvl w:ilvl="0" w:tplc="2D98923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BEF2A6A"/>
    <w:multiLevelType w:val="hybridMultilevel"/>
    <w:tmpl w:val="AB50B2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850429"/>
    <w:multiLevelType w:val="hybridMultilevel"/>
    <w:tmpl w:val="2FE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14A01"/>
    <w:multiLevelType w:val="hybridMultilevel"/>
    <w:tmpl w:val="B6AA3874"/>
    <w:lvl w:ilvl="0" w:tplc="974CA6C0">
      <w:start w:val="1"/>
      <w:numFmt w:val="bullet"/>
      <w:lvlText w:val="»"/>
      <w:lvlJc w:val="left"/>
      <w:pPr>
        <w:ind w:left="780" w:hanging="360"/>
      </w:pPr>
      <w:rPr>
        <w:rFonts w:ascii="Georgia" w:hAnsi="Georgia" w:hint="default"/>
        <w:color w:val="7F7F7F" w:themeColor="text1" w:themeTint="8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8"/>
  </w:num>
  <w:num w:numId="3">
    <w:abstractNumId w:val="11"/>
  </w:num>
  <w:num w:numId="4">
    <w:abstractNumId w:val="6"/>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1"/>
  </w:num>
  <w:num w:numId="8">
    <w:abstractNumId w:val="1"/>
    <w:lvlOverride w:ilvl="1">
      <w:lvl w:ilvl="1">
        <w:numFmt w:val="bullet"/>
        <w:lvlText w:val=""/>
        <w:lvlJc w:val="left"/>
        <w:pPr>
          <w:tabs>
            <w:tab w:val="num" w:pos="1440"/>
          </w:tabs>
          <w:ind w:left="1440" w:hanging="360"/>
        </w:pPr>
        <w:rPr>
          <w:rFonts w:ascii="Symbol" w:hAnsi="Symbol" w:hint="default"/>
          <w:sz w:val="20"/>
        </w:rPr>
      </w:lvl>
    </w:lvlOverride>
  </w:num>
  <w:num w:numId="9">
    <w:abstractNumId w:val="10"/>
  </w:num>
  <w:num w:numId="10">
    <w:abstractNumId w:val="5"/>
  </w:num>
  <w:num w:numId="11">
    <w:abstractNumId w:val="2"/>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06"/>
    <w:rsid w:val="0001425C"/>
    <w:rsid w:val="00020B95"/>
    <w:rsid w:val="00035E28"/>
    <w:rsid w:val="000402F7"/>
    <w:rsid w:val="000411C7"/>
    <w:rsid w:val="00050C97"/>
    <w:rsid w:val="0008667E"/>
    <w:rsid w:val="0009557B"/>
    <w:rsid w:val="000B0491"/>
    <w:rsid w:val="000B15E2"/>
    <w:rsid w:val="000D7135"/>
    <w:rsid w:val="000E2830"/>
    <w:rsid w:val="000E4F86"/>
    <w:rsid w:val="000E6EEA"/>
    <w:rsid w:val="000E791A"/>
    <w:rsid w:val="0013177A"/>
    <w:rsid w:val="00143721"/>
    <w:rsid w:val="001566F4"/>
    <w:rsid w:val="00163ED7"/>
    <w:rsid w:val="001674BA"/>
    <w:rsid w:val="00173338"/>
    <w:rsid w:val="00173E04"/>
    <w:rsid w:val="00174049"/>
    <w:rsid w:val="00181966"/>
    <w:rsid w:val="00194EB3"/>
    <w:rsid w:val="001A1B20"/>
    <w:rsid w:val="001C0CB8"/>
    <w:rsid w:val="001C1A82"/>
    <w:rsid w:val="001E0DAE"/>
    <w:rsid w:val="001E710A"/>
    <w:rsid w:val="001F04A0"/>
    <w:rsid w:val="001F50E9"/>
    <w:rsid w:val="00217E58"/>
    <w:rsid w:val="00265DC8"/>
    <w:rsid w:val="002717A2"/>
    <w:rsid w:val="002845DE"/>
    <w:rsid w:val="00286F35"/>
    <w:rsid w:val="00287EB9"/>
    <w:rsid w:val="002961FF"/>
    <w:rsid w:val="00296FFE"/>
    <w:rsid w:val="002B291B"/>
    <w:rsid w:val="002B424B"/>
    <w:rsid w:val="002D1F2C"/>
    <w:rsid w:val="002F397D"/>
    <w:rsid w:val="002F6700"/>
    <w:rsid w:val="003020AA"/>
    <w:rsid w:val="00311C2E"/>
    <w:rsid w:val="003156C0"/>
    <w:rsid w:val="00316649"/>
    <w:rsid w:val="00325C25"/>
    <w:rsid w:val="00326062"/>
    <w:rsid w:val="0033553C"/>
    <w:rsid w:val="003563A6"/>
    <w:rsid w:val="00390DB8"/>
    <w:rsid w:val="003B7C8C"/>
    <w:rsid w:val="003D5480"/>
    <w:rsid w:val="003E4DC3"/>
    <w:rsid w:val="003E68D1"/>
    <w:rsid w:val="003F22A6"/>
    <w:rsid w:val="004405A8"/>
    <w:rsid w:val="004563E6"/>
    <w:rsid w:val="0046379D"/>
    <w:rsid w:val="004A64F0"/>
    <w:rsid w:val="004A6C93"/>
    <w:rsid w:val="004B1C04"/>
    <w:rsid w:val="004C4C0D"/>
    <w:rsid w:val="004D0FC7"/>
    <w:rsid w:val="004D42B2"/>
    <w:rsid w:val="004F7EDD"/>
    <w:rsid w:val="00505CA0"/>
    <w:rsid w:val="00532ED0"/>
    <w:rsid w:val="005705F7"/>
    <w:rsid w:val="005767CA"/>
    <w:rsid w:val="0058724D"/>
    <w:rsid w:val="005A3B9E"/>
    <w:rsid w:val="005A3D01"/>
    <w:rsid w:val="005B0FC0"/>
    <w:rsid w:val="005B1B98"/>
    <w:rsid w:val="005D321C"/>
    <w:rsid w:val="005D5E66"/>
    <w:rsid w:val="005E523D"/>
    <w:rsid w:val="005F7D52"/>
    <w:rsid w:val="0061701C"/>
    <w:rsid w:val="00617B3E"/>
    <w:rsid w:val="00632349"/>
    <w:rsid w:val="00641202"/>
    <w:rsid w:val="006419CA"/>
    <w:rsid w:val="00665CFB"/>
    <w:rsid w:val="00667114"/>
    <w:rsid w:val="00672C60"/>
    <w:rsid w:val="00682914"/>
    <w:rsid w:val="00686961"/>
    <w:rsid w:val="006930CE"/>
    <w:rsid w:val="006B50C8"/>
    <w:rsid w:val="006C3892"/>
    <w:rsid w:val="006C668D"/>
    <w:rsid w:val="00700312"/>
    <w:rsid w:val="0070057D"/>
    <w:rsid w:val="00700FFA"/>
    <w:rsid w:val="00702497"/>
    <w:rsid w:val="0070520C"/>
    <w:rsid w:val="00706A48"/>
    <w:rsid w:val="00715177"/>
    <w:rsid w:val="00716467"/>
    <w:rsid w:val="00716551"/>
    <w:rsid w:val="00727E48"/>
    <w:rsid w:val="00763DD6"/>
    <w:rsid w:val="00763EA4"/>
    <w:rsid w:val="00764CC0"/>
    <w:rsid w:val="0077633E"/>
    <w:rsid w:val="00784947"/>
    <w:rsid w:val="007C2208"/>
    <w:rsid w:val="007C31B2"/>
    <w:rsid w:val="007C6797"/>
    <w:rsid w:val="007C6EE1"/>
    <w:rsid w:val="007D6CF3"/>
    <w:rsid w:val="007E0844"/>
    <w:rsid w:val="00844AD9"/>
    <w:rsid w:val="00847B75"/>
    <w:rsid w:val="008569B9"/>
    <w:rsid w:val="008601B9"/>
    <w:rsid w:val="0086417E"/>
    <w:rsid w:val="00866C12"/>
    <w:rsid w:val="00870E5D"/>
    <w:rsid w:val="00876EFB"/>
    <w:rsid w:val="00880AD1"/>
    <w:rsid w:val="00893F17"/>
    <w:rsid w:val="008B4039"/>
    <w:rsid w:val="008C1FE6"/>
    <w:rsid w:val="008D1208"/>
    <w:rsid w:val="008E577B"/>
    <w:rsid w:val="008F6F94"/>
    <w:rsid w:val="009024FB"/>
    <w:rsid w:val="00905189"/>
    <w:rsid w:val="00907E26"/>
    <w:rsid w:val="00930851"/>
    <w:rsid w:val="009353D6"/>
    <w:rsid w:val="009462CC"/>
    <w:rsid w:val="00950ABA"/>
    <w:rsid w:val="00953CB5"/>
    <w:rsid w:val="00961F98"/>
    <w:rsid w:val="009726B3"/>
    <w:rsid w:val="00976494"/>
    <w:rsid w:val="00985B67"/>
    <w:rsid w:val="00994F27"/>
    <w:rsid w:val="00995BF1"/>
    <w:rsid w:val="009A04DA"/>
    <w:rsid w:val="009B2911"/>
    <w:rsid w:val="009B3AFF"/>
    <w:rsid w:val="009B4CF9"/>
    <w:rsid w:val="009C3E09"/>
    <w:rsid w:val="009C5D3D"/>
    <w:rsid w:val="009D24A5"/>
    <w:rsid w:val="009D3653"/>
    <w:rsid w:val="009E2577"/>
    <w:rsid w:val="009F5600"/>
    <w:rsid w:val="00A03733"/>
    <w:rsid w:val="00A07EDA"/>
    <w:rsid w:val="00A22C3F"/>
    <w:rsid w:val="00A31FF0"/>
    <w:rsid w:val="00A32ED5"/>
    <w:rsid w:val="00A37F49"/>
    <w:rsid w:val="00A4065D"/>
    <w:rsid w:val="00A41296"/>
    <w:rsid w:val="00A47F7A"/>
    <w:rsid w:val="00A50177"/>
    <w:rsid w:val="00A5637E"/>
    <w:rsid w:val="00A61304"/>
    <w:rsid w:val="00A757E0"/>
    <w:rsid w:val="00A80FFE"/>
    <w:rsid w:val="00AA0C5F"/>
    <w:rsid w:val="00AA6BBE"/>
    <w:rsid w:val="00AB16A3"/>
    <w:rsid w:val="00AB7D82"/>
    <w:rsid w:val="00AC0286"/>
    <w:rsid w:val="00AC6300"/>
    <w:rsid w:val="00AE6325"/>
    <w:rsid w:val="00AF2D29"/>
    <w:rsid w:val="00AF54C7"/>
    <w:rsid w:val="00B007D0"/>
    <w:rsid w:val="00B03466"/>
    <w:rsid w:val="00B1029F"/>
    <w:rsid w:val="00B13A30"/>
    <w:rsid w:val="00B15DB9"/>
    <w:rsid w:val="00B163A7"/>
    <w:rsid w:val="00B27442"/>
    <w:rsid w:val="00B411D8"/>
    <w:rsid w:val="00B53AEC"/>
    <w:rsid w:val="00B54DB4"/>
    <w:rsid w:val="00B637AD"/>
    <w:rsid w:val="00B76AD3"/>
    <w:rsid w:val="00B97671"/>
    <w:rsid w:val="00BA28B7"/>
    <w:rsid w:val="00BA2AE5"/>
    <w:rsid w:val="00BB575D"/>
    <w:rsid w:val="00BB6FF8"/>
    <w:rsid w:val="00BC2704"/>
    <w:rsid w:val="00BD06BB"/>
    <w:rsid w:val="00BD115A"/>
    <w:rsid w:val="00C05A45"/>
    <w:rsid w:val="00C07C9C"/>
    <w:rsid w:val="00C17C1C"/>
    <w:rsid w:val="00C22E48"/>
    <w:rsid w:val="00C23E9B"/>
    <w:rsid w:val="00C240E4"/>
    <w:rsid w:val="00C51335"/>
    <w:rsid w:val="00C5369F"/>
    <w:rsid w:val="00C55761"/>
    <w:rsid w:val="00C673A6"/>
    <w:rsid w:val="00C87753"/>
    <w:rsid w:val="00CB273B"/>
    <w:rsid w:val="00CB4211"/>
    <w:rsid w:val="00CC2402"/>
    <w:rsid w:val="00CC25B0"/>
    <w:rsid w:val="00CC6235"/>
    <w:rsid w:val="00CD6E39"/>
    <w:rsid w:val="00CE551A"/>
    <w:rsid w:val="00CE6706"/>
    <w:rsid w:val="00CE6BBA"/>
    <w:rsid w:val="00CF1142"/>
    <w:rsid w:val="00CF1A57"/>
    <w:rsid w:val="00CF3411"/>
    <w:rsid w:val="00D07119"/>
    <w:rsid w:val="00D16EC5"/>
    <w:rsid w:val="00D23F7E"/>
    <w:rsid w:val="00D30098"/>
    <w:rsid w:val="00D30468"/>
    <w:rsid w:val="00D45A8E"/>
    <w:rsid w:val="00D74D0E"/>
    <w:rsid w:val="00D76A58"/>
    <w:rsid w:val="00D76E05"/>
    <w:rsid w:val="00DA204A"/>
    <w:rsid w:val="00DA2C17"/>
    <w:rsid w:val="00DA3818"/>
    <w:rsid w:val="00DA63EC"/>
    <w:rsid w:val="00DC2841"/>
    <w:rsid w:val="00DC395C"/>
    <w:rsid w:val="00DD7018"/>
    <w:rsid w:val="00DE2910"/>
    <w:rsid w:val="00DF645A"/>
    <w:rsid w:val="00E04715"/>
    <w:rsid w:val="00E23118"/>
    <w:rsid w:val="00E24207"/>
    <w:rsid w:val="00E375C8"/>
    <w:rsid w:val="00E442FE"/>
    <w:rsid w:val="00E469AB"/>
    <w:rsid w:val="00E56D06"/>
    <w:rsid w:val="00E63A7E"/>
    <w:rsid w:val="00E869A3"/>
    <w:rsid w:val="00E94B8B"/>
    <w:rsid w:val="00E956DC"/>
    <w:rsid w:val="00E9675C"/>
    <w:rsid w:val="00ED6FFE"/>
    <w:rsid w:val="00EF067D"/>
    <w:rsid w:val="00EF3E36"/>
    <w:rsid w:val="00EF4D5A"/>
    <w:rsid w:val="00EF5AB0"/>
    <w:rsid w:val="00F04E52"/>
    <w:rsid w:val="00F10894"/>
    <w:rsid w:val="00F11BFA"/>
    <w:rsid w:val="00F11D41"/>
    <w:rsid w:val="00F133F5"/>
    <w:rsid w:val="00F15F3F"/>
    <w:rsid w:val="00F216BC"/>
    <w:rsid w:val="00F23EB5"/>
    <w:rsid w:val="00F50A59"/>
    <w:rsid w:val="00F575A6"/>
    <w:rsid w:val="00F666B9"/>
    <w:rsid w:val="00FC0D1E"/>
    <w:rsid w:val="00FC42EA"/>
    <w:rsid w:val="00FD2631"/>
    <w:rsid w:val="00FD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BE77A"/>
  <w15:docId w15:val="{8C80FA36-C3FF-48AD-8173-4DC8C562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706"/>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727E48"/>
    <w:pPr>
      <w:keepNext/>
      <w:keepLines/>
      <w:spacing w:before="340" w:after="0"/>
      <w:outlineLvl w:val="1"/>
    </w:pPr>
    <w:rPr>
      <w:rFonts w:asciiTheme="majorHAnsi" w:eastAsiaTheme="majorEastAsia" w:hAnsiTheme="majorHAnsi" w:cstheme="majorBidi"/>
      <w:b/>
      <w:bCs/>
      <w:color w:val="5B9BD5" w:themeColor="accent1"/>
      <w:sz w:val="36"/>
      <w:szCs w:val="32"/>
    </w:rPr>
  </w:style>
  <w:style w:type="paragraph" w:styleId="Heading3">
    <w:name w:val="heading 3"/>
    <w:basedOn w:val="Normal"/>
    <w:next w:val="Normal"/>
    <w:link w:val="Heading3Char"/>
    <w:uiPriority w:val="9"/>
    <w:unhideWhenUsed/>
    <w:qFormat/>
    <w:rsid w:val="00727E48"/>
    <w:pPr>
      <w:keepNext/>
      <w:keepLines/>
      <w:spacing w:before="340" w:after="120"/>
      <w:outlineLvl w:val="2"/>
    </w:pPr>
    <w:rPr>
      <w:rFonts w:eastAsiaTheme="majorEastAsia" w:cstheme="majorBidi"/>
      <w:bCs/>
      <w:i/>
      <w:color w:val="ED7D31"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6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06"/>
    <w:rPr>
      <w:rFonts w:eastAsiaTheme="minorEastAsia"/>
    </w:rPr>
  </w:style>
  <w:style w:type="character" w:styleId="Hyperlink">
    <w:name w:val="Hyperlink"/>
    <w:basedOn w:val="DefaultParagraphFont"/>
    <w:uiPriority w:val="99"/>
    <w:unhideWhenUsed/>
    <w:rsid w:val="00CE6706"/>
    <w:rPr>
      <w:color w:val="0563C1" w:themeColor="hyperlink"/>
      <w:u w:val="single"/>
    </w:rPr>
  </w:style>
  <w:style w:type="character" w:styleId="CommentReference">
    <w:name w:val="annotation reference"/>
    <w:basedOn w:val="DefaultParagraphFont"/>
    <w:uiPriority w:val="99"/>
    <w:semiHidden/>
    <w:unhideWhenUsed/>
    <w:rsid w:val="00FC42EA"/>
    <w:rPr>
      <w:sz w:val="16"/>
      <w:szCs w:val="16"/>
    </w:rPr>
  </w:style>
  <w:style w:type="paragraph" w:styleId="CommentText">
    <w:name w:val="annotation text"/>
    <w:basedOn w:val="Normal"/>
    <w:link w:val="CommentTextChar"/>
    <w:uiPriority w:val="99"/>
    <w:semiHidden/>
    <w:unhideWhenUsed/>
    <w:rsid w:val="00FC42EA"/>
    <w:pPr>
      <w:spacing w:line="240" w:lineRule="auto"/>
    </w:pPr>
    <w:rPr>
      <w:sz w:val="20"/>
      <w:szCs w:val="20"/>
    </w:rPr>
  </w:style>
  <w:style w:type="character" w:customStyle="1" w:styleId="CommentTextChar">
    <w:name w:val="Comment Text Char"/>
    <w:basedOn w:val="DefaultParagraphFont"/>
    <w:link w:val="CommentText"/>
    <w:uiPriority w:val="99"/>
    <w:semiHidden/>
    <w:rsid w:val="00FC42E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42EA"/>
    <w:rPr>
      <w:b/>
      <w:bCs/>
    </w:rPr>
  </w:style>
  <w:style w:type="character" w:customStyle="1" w:styleId="CommentSubjectChar">
    <w:name w:val="Comment Subject Char"/>
    <w:basedOn w:val="CommentTextChar"/>
    <w:link w:val="CommentSubject"/>
    <w:uiPriority w:val="99"/>
    <w:semiHidden/>
    <w:rsid w:val="00FC42EA"/>
    <w:rPr>
      <w:rFonts w:eastAsiaTheme="minorEastAsia"/>
      <w:b/>
      <w:bCs/>
      <w:sz w:val="20"/>
      <w:szCs w:val="20"/>
    </w:rPr>
  </w:style>
  <w:style w:type="paragraph" w:styleId="BalloonText">
    <w:name w:val="Balloon Text"/>
    <w:basedOn w:val="Normal"/>
    <w:link w:val="BalloonTextChar"/>
    <w:uiPriority w:val="99"/>
    <w:semiHidden/>
    <w:unhideWhenUsed/>
    <w:rsid w:val="00FC4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EA"/>
    <w:rPr>
      <w:rFonts w:ascii="Segoe UI" w:eastAsiaTheme="minorEastAsia" w:hAnsi="Segoe UI" w:cs="Segoe UI"/>
      <w:sz w:val="18"/>
      <w:szCs w:val="18"/>
    </w:rPr>
  </w:style>
  <w:style w:type="paragraph" w:styleId="PlainText">
    <w:name w:val="Plain Text"/>
    <w:basedOn w:val="Normal"/>
    <w:link w:val="PlainTextChar"/>
    <w:uiPriority w:val="99"/>
    <w:semiHidden/>
    <w:unhideWhenUsed/>
    <w:rsid w:val="00907E26"/>
    <w:pPr>
      <w:spacing w:after="0" w:line="240" w:lineRule="auto"/>
    </w:pPr>
    <w:rPr>
      <w:rFonts w:ascii="Courier" w:hAnsi="Courier"/>
      <w:sz w:val="21"/>
      <w:szCs w:val="21"/>
    </w:rPr>
  </w:style>
  <w:style w:type="character" w:customStyle="1" w:styleId="PlainTextChar">
    <w:name w:val="Plain Text Char"/>
    <w:basedOn w:val="DefaultParagraphFont"/>
    <w:link w:val="PlainText"/>
    <w:uiPriority w:val="99"/>
    <w:semiHidden/>
    <w:rsid w:val="00907E26"/>
    <w:rPr>
      <w:rFonts w:ascii="Courier" w:eastAsiaTheme="minorEastAsia" w:hAnsi="Courier"/>
      <w:sz w:val="21"/>
      <w:szCs w:val="21"/>
    </w:rPr>
  </w:style>
  <w:style w:type="character" w:styleId="Strong">
    <w:name w:val="Strong"/>
    <w:basedOn w:val="DefaultParagraphFont"/>
    <w:uiPriority w:val="22"/>
    <w:qFormat/>
    <w:rsid w:val="00F666B9"/>
    <w:rPr>
      <w:b/>
      <w:bCs/>
    </w:rPr>
  </w:style>
  <w:style w:type="paragraph" w:styleId="Header">
    <w:name w:val="header"/>
    <w:basedOn w:val="Normal"/>
    <w:link w:val="HeaderChar"/>
    <w:uiPriority w:val="99"/>
    <w:unhideWhenUsed/>
    <w:rsid w:val="005A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D01"/>
    <w:rPr>
      <w:rFonts w:eastAsiaTheme="minorEastAsia"/>
    </w:rPr>
  </w:style>
  <w:style w:type="character" w:customStyle="1" w:styleId="Heading2Char">
    <w:name w:val="Heading 2 Char"/>
    <w:basedOn w:val="DefaultParagraphFont"/>
    <w:link w:val="Heading2"/>
    <w:uiPriority w:val="9"/>
    <w:rsid w:val="00727E48"/>
    <w:rPr>
      <w:rFonts w:asciiTheme="majorHAnsi" w:eastAsiaTheme="majorEastAsia" w:hAnsiTheme="majorHAnsi" w:cstheme="majorBidi"/>
      <w:b/>
      <w:bCs/>
      <w:color w:val="5B9BD5" w:themeColor="accent1"/>
      <w:sz w:val="36"/>
      <w:szCs w:val="32"/>
    </w:rPr>
  </w:style>
  <w:style w:type="character" w:customStyle="1" w:styleId="Heading3Char">
    <w:name w:val="Heading 3 Char"/>
    <w:basedOn w:val="DefaultParagraphFont"/>
    <w:link w:val="Heading3"/>
    <w:uiPriority w:val="9"/>
    <w:rsid w:val="00727E48"/>
    <w:rPr>
      <w:rFonts w:eastAsiaTheme="majorEastAsia" w:cstheme="majorBidi"/>
      <w:bCs/>
      <w:i/>
      <w:color w:val="ED7D31" w:themeColor="accent2"/>
      <w:sz w:val="24"/>
      <w:szCs w:val="24"/>
    </w:rPr>
  </w:style>
  <w:style w:type="paragraph" w:customStyle="1" w:styleId="Body">
    <w:name w:val="Body"/>
    <w:qFormat/>
    <w:rsid w:val="00727E48"/>
    <w:pPr>
      <w:spacing w:before="300" w:after="0" w:line="300" w:lineRule="auto"/>
    </w:pPr>
  </w:style>
  <w:style w:type="paragraph" w:styleId="NormalWeb">
    <w:name w:val="Normal (Web)"/>
    <w:basedOn w:val="Normal"/>
    <w:uiPriority w:val="99"/>
    <w:semiHidden/>
    <w:unhideWhenUsed/>
    <w:rsid w:val="001566F4"/>
    <w:rPr>
      <w:rFonts w:ascii="Times New Roman" w:hAnsi="Times New Roman" w:cs="Times New Roman"/>
      <w:sz w:val="24"/>
      <w:szCs w:val="24"/>
    </w:rPr>
  </w:style>
  <w:style w:type="paragraph" w:styleId="ListParagraph">
    <w:name w:val="List Paragraph"/>
    <w:basedOn w:val="Normal"/>
    <w:uiPriority w:val="34"/>
    <w:qFormat/>
    <w:rsid w:val="00764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8843">
      <w:bodyDiv w:val="1"/>
      <w:marLeft w:val="0"/>
      <w:marRight w:val="0"/>
      <w:marTop w:val="0"/>
      <w:marBottom w:val="0"/>
      <w:divBdr>
        <w:top w:val="none" w:sz="0" w:space="0" w:color="auto"/>
        <w:left w:val="none" w:sz="0" w:space="0" w:color="auto"/>
        <w:bottom w:val="none" w:sz="0" w:space="0" w:color="auto"/>
        <w:right w:val="none" w:sz="0" w:space="0" w:color="auto"/>
      </w:divBdr>
    </w:div>
    <w:div w:id="1437284458">
      <w:bodyDiv w:val="1"/>
      <w:marLeft w:val="0"/>
      <w:marRight w:val="0"/>
      <w:marTop w:val="0"/>
      <w:marBottom w:val="0"/>
      <w:divBdr>
        <w:top w:val="none" w:sz="0" w:space="0" w:color="auto"/>
        <w:left w:val="none" w:sz="0" w:space="0" w:color="auto"/>
        <w:bottom w:val="none" w:sz="0" w:space="0" w:color="auto"/>
        <w:right w:val="none" w:sz="0" w:space="0" w:color="auto"/>
      </w:divBdr>
    </w:div>
    <w:div w:id="18899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5031-B0D7-4BB9-9239-AAF7DE1A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ITHAKA</Company>
  <LinksUpToDate>false</LinksUpToDate>
  <CharactersWithSpaces>11622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Rose-Perkins</dc:creator>
  <cp:lastModifiedBy>Emily Schwartz</cp:lastModifiedBy>
  <cp:revision>3</cp:revision>
  <cp:lastPrinted>2016-10-13T14:50:00Z</cp:lastPrinted>
  <dcterms:created xsi:type="dcterms:W3CDTF">2017-10-20T19:50:00Z</dcterms:created>
  <dcterms:modified xsi:type="dcterms:W3CDTF">2018-01-19T20:15:00Z</dcterms:modified>
</cp:coreProperties>
</file>